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Договор №</w:t>
      </w:r>
      <w:r w:rsidDel="00000000" w:rsidR="00000000" w:rsidRPr="00000000">
        <w:rPr>
          <w:rtl w:val="0"/>
        </w:rPr>
      </w:r>
    </w:p>
    <w:p w:rsidR="00000000" w:rsidDel="00000000" w:rsidP="00000000" w:rsidRDefault="00000000" w:rsidRPr="00000000" w14:paraId="0000000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 сетевой форме реализации образовательной программы</w:t>
      </w:r>
      <w:r w:rsidDel="00000000" w:rsidR="00000000" w:rsidRPr="00000000">
        <w:rPr>
          <w:rtl w:val="0"/>
        </w:rPr>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
        <w:tblW w:w="10590.0" w:type="dxa"/>
        <w:jc w:val="left"/>
        <w:tblInd w:w="-62.0" w:type="dxa"/>
        <w:tblLayout w:type="fixed"/>
        <w:tblLook w:val="0000"/>
      </w:tblPr>
      <w:tblGrid>
        <w:gridCol w:w="6379"/>
        <w:gridCol w:w="4211"/>
        <w:tblGridChange w:id="0">
          <w:tblGrid>
            <w:gridCol w:w="6379"/>
            <w:gridCol w:w="4211"/>
          </w:tblGrid>
        </w:tblGridChange>
      </w:tblGrid>
      <w:tr>
        <w:trPr>
          <w:cantSplit w:val="0"/>
          <w:tblHeader w:val="0"/>
        </w:trPr>
        <w:tc>
          <w:tcPr>
            <w:vAlign w:val="top"/>
          </w:tcPr>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г. Москва</w:t>
              <w:tab/>
              <w:t xml:space="preserve">       </w:t>
            </w:r>
          </w:p>
        </w:tc>
        <w:tc>
          <w:tcPr>
            <w:vAlign w:val="top"/>
          </w:tcPr>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ab/>
              <w:t xml:space="preserve"> </w:t>
              <w:tab/>
              <w:t xml:space="preserve">                                                                                «         »____   _____ 2025 г.</w:t>
            </w:r>
          </w:p>
        </w:tc>
      </w:tr>
    </w:tbl>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______________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сокращенное наименование</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осуществляющее образовательную деятельность на основании лицензии, регистрационный номер ___, выданной Федеральной службой по надзору в сфере образования и науки ____</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бессрочно),</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именуемое в дальнейшем «Базовая организация», в лице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(ФИО)</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действующего на основании доверенности №__ от __.__.202_, с одной стороны, и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федеральное государственное автономное образовательное учреждение высшего образования «Национальный исследовательский технологический университет «МИСИС»</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осуществляющее образовательную деятельность на основании лицензии от 21.10.2021 рег. №Л035-00115-77/00096944, выданной Федеральной службой по надзору в сфере образования и науки бессрочно, именуемое в дальнейшем «Организация-участник», в лице проректора по дополнительному образованию Петрова Вадима Леонидовича, действующего на основании доверенности № 22-08 от 31.01.2025, с другой стороны, по отдельности именуются «Сторона», а вместе – «Стороны», заключили настоящий Договор о нижеследующем:</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Термины и понятия: </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ООП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основная образовательная программа, реализуемая Базовой организацией.</w:t>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Онлайн-курс</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дополнительная образовательная программа Организации-участника.</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Электронное обучение</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 технических средств, а также информационно-телекоммуникационных сетей, обеспечивающих передачу по линиям связи указанной информации, взаимодействие обучающихся и педагогических работников. </w:t>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Национальная платформа «Открытое образование», </w:t>
      </w: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openedu.ru,</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НПОО</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 информационно-образовательная среда, обеспечивающая освоение Онлайн-курса.</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 Предмет Договора</w:t>
      </w: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 Базовая организация реализует ООП высшего образования по направлениям подготовки: </w:t>
      </w:r>
      <w:sdt>
        <w:sdtPr>
          <w:id w:val="-496757390"/>
          <w:tag w:val="goog_rdk_0"/>
        </w:sdtPr>
        <w:sdtContent>
          <w:r w:rsidDel="00000000" w:rsidR="00000000" w:rsidRPr="00000000">
            <w:rPr>
              <w:rFonts w:ascii="Gungsuh" w:cs="Gungsuh" w:eastAsia="Gungsuh" w:hAnsi="Gungsuh"/>
              <w:b w:val="0"/>
              <w:i w:val="1"/>
              <w:smallCaps w:val="0"/>
              <w:strike w:val="0"/>
              <w:color w:val="ff0000"/>
              <w:sz w:val="24"/>
              <w:szCs w:val="24"/>
              <w:u w:val="none"/>
              <w:shd w:fill="auto" w:val="clear"/>
              <w:vertAlign w:val="baseline"/>
              <w:rtl w:val="0"/>
            </w:rPr>
            <w:t xml:space="preserve">38.03.02 – Менеджмент, 38.04.02 – Менеджмент, 20.03.01 − Техносферная безопасность, 13.03.01 – Энергетическое машиностроение, 27.03.04 – Управление и информатика в технических системах, 11.03.04 – Электроника и наноэлектроника, 13.03.02 - Электроэнергетика и электротехника, 13.04.02 – Электроэнергетика и электротехника, 15.03.05 - Конструкторско-технологическое обеспечение машиностроительных производств, 01.03.03 - Механика и математическое моделирование и специальности 14.05.02 − Атомные станции: проектирование, эксплуатация и инжиниринг</w:t>
          </w:r>
        </w:sdtContent>
      </w:sdt>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в сетевой форме с использованием ресурсов Организации-участника, а именно Онлайн-курса </w:t>
      </w:r>
      <w:r w:rsidDel="00000000" w:rsidR="00000000" w:rsidRPr="00000000">
        <w:rPr>
          <w:rFonts w:ascii="Times New Roman" w:cs="Times New Roman" w:eastAsia="Times New Roman" w:hAnsi="Times New Roman"/>
          <w:b w:val="1"/>
          <w:i w:val="1"/>
          <w:smallCaps w:val="0"/>
          <w:strike w:val="0"/>
          <w:color w:val="ff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1"/>
          <w:i w:val="1"/>
          <w:smallCaps w:val="0"/>
          <w:strike w:val="0"/>
          <w:color w:val="ff0000"/>
          <w:sz w:val="24"/>
          <w:szCs w:val="24"/>
          <w:highlight w:val="white"/>
          <w:u w:val="none"/>
          <w:vertAlign w:val="baseline"/>
          <w:rtl w:val="0"/>
        </w:rPr>
        <w:t xml:space="preserve">Наименование</w:t>
      </w:r>
      <w:r w:rsidDel="00000000" w:rsidR="00000000" w:rsidRPr="00000000">
        <w:rPr>
          <w:rFonts w:ascii="Times New Roman" w:cs="Times New Roman" w:eastAsia="Times New Roman" w:hAnsi="Times New Roman"/>
          <w:b w:val="1"/>
          <w:i w:val="1"/>
          <w:smallCaps w:val="0"/>
          <w:strike w:val="0"/>
          <w:color w:val="ff0000"/>
          <w:sz w:val="24"/>
          <w:szCs w:val="24"/>
          <w:u w:val="none"/>
          <w:shd w:fill="auto" w:val="clear"/>
          <w:vertAlign w:val="baseline"/>
          <w:rtl w:val="0"/>
        </w:rPr>
        <w:t xml:space="preserv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зачитываемого Базовой организацией в качестве части ООП.</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 ООП разрабатывается и утверждается Базовой организацией. Онлайн-курс разрабатывается и утверждается Организацией-участником.</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 Онлайн-курс реализуется Организацией-участником в формате электронного обучения посредством Национальной платформы «Открытое образование». План-график освоения онлайн-курса при реализации ООП за </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202</w:t>
      </w:r>
      <w:r w:rsidDel="00000000" w:rsidR="00000000" w:rsidRPr="00000000">
        <w:rPr>
          <w:sz w:val="24"/>
          <w:szCs w:val="24"/>
          <w:rtl w:val="0"/>
        </w:rPr>
        <w:t xml:space="preserve">5</w:t>
      </w:r>
      <w:r w:rsidDel="00000000" w:rsidR="00000000" w:rsidRPr="00000000">
        <w:rPr>
          <w:rFonts w:ascii="Times New Roman" w:cs="Times New Roman" w:eastAsia="Times New Roman" w:hAnsi="Times New Roman"/>
          <w:b w:val="0"/>
          <w:i w:val="0"/>
          <w:smallCaps w:val="0"/>
          <w:strike w:val="0"/>
          <w:sz w:val="24"/>
          <w:szCs w:val="24"/>
          <w:u w:val="none"/>
          <w:shd w:fill="auto" w:val="clear"/>
          <w:vertAlign w:val="baseline"/>
          <w:rtl w:val="0"/>
        </w:rPr>
        <w:t xml:space="preserve">/202</w:t>
      </w:r>
      <w:r w:rsidDel="00000000" w:rsidR="00000000" w:rsidRPr="00000000">
        <w:rPr>
          <w:sz w:val="24"/>
          <w:szCs w:val="24"/>
          <w:rtl w:val="0"/>
        </w:rPr>
        <w:t xml:space="preserve">6</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учебный год представлен в Приложении № 1 к Договору.</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 Использование Базовой организацией онлайн-курса Организации-участника осуществляется на возмездной основе. Размер и порядок внесения Базовой организацией платы за использование онлайн-курса Организации-участника установлены в разделе 3 Договора.</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1.5 Обучающимся, успешно прошедшим итоговый контроль знаний по завершении обучения на онлайн-курсе, выдается сертификат НИТУ МИСИС.</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2. Статус обучающихся</w:t>
      </w:r>
      <w:r w:rsidDel="00000000" w:rsidR="00000000" w:rsidRPr="00000000">
        <w:rPr>
          <w:rtl w:val="0"/>
        </w:rPr>
      </w:r>
    </w:p>
    <w:p w:rsidR="00000000" w:rsidDel="00000000" w:rsidP="00000000" w:rsidRDefault="00000000" w:rsidRPr="00000000" w14:paraId="0000001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2.1. Базовая организация реализует ООП в отношении обучающихся, принятых в установленном законодательством Российской Федерации порядке на обучение по ней.</w:t>
      </w:r>
    </w:p>
    <w:p w:rsidR="00000000" w:rsidDel="00000000" w:rsidP="00000000" w:rsidRDefault="00000000" w:rsidRPr="00000000" w14:paraId="0000001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Организации-участнике обучающиеся являются слушателями онлайн-курса.</w:t>
      </w:r>
    </w:p>
    <w:p w:rsidR="00000000" w:rsidDel="00000000" w:rsidP="00000000" w:rsidRDefault="00000000" w:rsidRPr="00000000" w14:paraId="0000001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2.2. Организация-участник предоставляет Базовой организации ресурсы для реализации ООП, а именно осуществляет обучение слушателей на онлайн-курсе. </w:t>
      </w:r>
    </w:p>
    <w:p w:rsidR="00000000" w:rsidDel="00000000" w:rsidP="00000000" w:rsidRDefault="00000000" w:rsidRPr="00000000" w14:paraId="0000001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2.3. Количество обучающихся по ООП, направляемых в Организацию-участник для обучения на онлайн-курсе, составляет не более </w:t>
      </w:r>
      <w:r w:rsidDel="00000000" w:rsidR="00000000" w:rsidRPr="00000000">
        <w:rPr>
          <w:rFonts w:ascii="Times New Roman" w:cs="Times New Roman" w:eastAsia="Times New Roman" w:hAnsi="Times New Roman"/>
          <w:b w:val="0"/>
          <w:i w:val="1"/>
          <w:smallCaps w:val="0"/>
          <w:strike w:val="0"/>
          <w:color w:val="ff0000"/>
          <w:sz w:val="24"/>
          <w:szCs w:val="24"/>
          <w:u w:val="none"/>
          <w:shd w:fill="auto" w:val="clear"/>
          <w:vertAlign w:val="baseline"/>
          <w:rtl w:val="0"/>
        </w:rPr>
        <w:t xml:space="preserve">ХХХ</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человек. </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изменении численности и состава обучающихся Базовая организация должна обязательно проинформировать Организацию-участника, направив письмо-извещение по форме, представленной в Приложении №5.</w:t>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Уточненное общее количество слушателей, прошедших обучение на онлайн-курсе, указывается Сторонами в Акте об исполнении обязательств по Договору (Приложение № 2 к Договору). </w:t>
      </w:r>
    </w:p>
    <w:p w:rsidR="00000000" w:rsidDel="00000000" w:rsidP="00000000" w:rsidRDefault="00000000" w:rsidRPr="00000000" w14:paraId="0000001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2.4. Базовая организация предоставляет Организации-участнику список группы обучающихся по форме, установленной в Приложении № 3, не позднее чем за 5 (пять) дней до даты начала обучения на онлайн-курсе.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418"/>
        </w:tabs>
        <w:spacing w:after="0" w:before="0" w:line="240" w:lineRule="auto"/>
        <w:ind w:left="0" w:right="0" w:firstLine="567"/>
        <w:jc w:val="both"/>
        <w:rPr>
          <w:rFonts w:ascii="Courier New" w:cs="Courier New" w:eastAsia="Courier New" w:hAnsi="Courier New"/>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2.5. В рамках реализации ООП на основании настоящего Договора осуществляется только виртуальная академическая мобильность без фактического перемещения обучающихся между Сторонами.</w:t>
      </w:r>
      <w:bookmarkStart w:colFirst="0" w:colLast="0" w:name="bookmark=id.rirsqz6z7syj" w:id="0"/>
      <w:bookmarkEnd w:id="0"/>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3. Финансовое обеспечение реализации образовательной программы</w:t>
      </w:r>
      <w:r w:rsidDel="00000000" w:rsidR="00000000" w:rsidRPr="00000000">
        <w:rPr>
          <w:rtl w:val="0"/>
        </w:rPr>
      </w:r>
    </w:p>
    <w:p w:rsidR="00000000" w:rsidDel="00000000" w:rsidP="00000000" w:rsidRDefault="00000000" w:rsidRPr="00000000" w14:paraId="0000002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3.1. Использование Базовой организацией ресурсов Организации-участника осуществляется на возмездной основе. </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3.2. Цена Договора определяется исходя из стоимости обучения на Онлайн-курсе одного слушателя 2 000 (две тысячи) рублей. Стоимость обучения НДС не облагается согласно пп.14 п.2 ст.149 НК РФ.</w:t>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3.3. Цена Договора рассчитывается путем умножения стоимости обучения на Онлайн- курсе одного слушателя на количество слушателей. </w:t>
      </w:r>
    </w:p>
    <w:p w:rsidR="00000000" w:rsidDel="00000000" w:rsidP="00000000" w:rsidRDefault="00000000" w:rsidRPr="00000000" w14:paraId="0000002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3.3.1</w:t>
        <w:tab/>
        <w:t xml:space="preserve">В случае, если слушатель не приступал к обучению на Онлайн-курсе по любым причинам, Базовая организация не оплачивает Организации-участнику стоимость обучения за такого обучающегося;</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3.3.2</w:t>
        <w:tab/>
        <w:t xml:space="preserve">В случае, если слушатель приступил к обучению на Онлайн-курсе, но не завершил обучение, обучение такого слушателя оплачивается Базовой организацией в полном объеме.  </w:t>
      </w:r>
    </w:p>
    <w:p w:rsidR="00000000" w:rsidDel="00000000" w:rsidP="00000000" w:rsidRDefault="00000000" w:rsidRPr="00000000" w14:paraId="0000002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3.4. В течение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20 (двадцати)</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рабочих дней после даты окончания обучения слушателей на Онлайн-курсе, как она определена в Приложении № 1 к Договору, </w:t>
      </w:r>
      <w:r w:rsidDel="00000000" w:rsidR="00000000" w:rsidRPr="00000000">
        <w:rPr>
          <w:rFonts w:ascii="Times New Roman" w:cs="Times New Roman" w:eastAsia="Times New Roman" w:hAnsi="Times New Roman"/>
          <w:b w:val="0"/>
          <w:i w:val="0"/>
          <w:smallCaps w:val="0"/>
          <w:strike w:val="0"/>
          <w:color w:val="00000a"/>
          <w:sz w:val="24"/>
          <w:szCs w:val="24"/>
          <w:u w:val="none"/>
          <w:shd w:fill="auto" w:val="clear"/>
          <w:vertAlign w:val="baseline"/>
          <w:rtl w:val="0"/>
        </w:rPr>
        <w:t xml:space="preserve">на основании предоставленных Организацией-участником согласно п. 4.6 настоящего Договора документов Стороны подписывают Акт об оказании услуг по Договору.</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3.5. Оплата по Договору производится Базовой организацией на основании выставленного Организацией-участником счета в течение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10 (десяти)</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банковских дней с даты подписания Сторонами Акта об исполнении обязательств по настоящему Договору.</w:t>
      </w:r>
    </w:p>
    <w:p w:rsidR="00000000" w:rsidDel="00000000" w:rsidP="00000000" w:rsidRDefault="00000000" w:rsidRPr="00000000" w14:paraId="0000002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4. Условия и порядок осуществления образовательной деятельности при </w:t>
      </w:r>
      <w:bookmarkStart w:colFirst="0" w:colLast="0" w:name="bookmark=id.lzib75a76xxn" w:id="1"/>
      <w:bookmarkEnd w:id="1"/>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реализации образовательной программы</w:t>
      </w:r>
      <w:r w:rsidDel="00000000" w:rsidR="00000000" w:rsidRPr="00000000">
        <w:rPr>
          <w:rtl w:val="0"/>
        </w:rPr>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4.1.</w:t>
        <w:tab/>
        <w:t xml:space="preserve">Онлайн-курс, реализуемый Организацией-участником, как часть ООП, его объем и содержание определяются образовательной программой и настоящим Договором.</w:t>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4.2.</w:t>
        <w:tab/>
        <w:t xml:space="preserve">Расписание занятий (периоды доступа слушателей к Онлайн-курсу, размещенному на НПОО) по реализации Онлайн-курса определяется Организацией-участником по согласованию с Базовой организацией. </w:t>
      </w:r>
    </w:p>
    <w:p w:rsidR="00000000" w:rsidDel="00000000" w:rsidP="00000000" w:rsidRDefault="00000000" w:rsidRPr="00000000" w14:paraId="0000002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4.3.</w:t>
        <w:tab/>
        <w:t xml:space="preserve">Организация-участник самостоятельно осуществляет учебный процесс по Онлайн-курсу, выбирает порядок и формы проведения мероприятий по оценке результатов обучения. Организация-участник создает обучающимся условия для освоения ООП в части реализуемого Онлайн-курса. </w:t>
      </w:r>
    </w:p>
    <w:p w:rsidR="00000000" w:rsidDel="00000000" w:rsidP="00000000" w:rsidRDefault="00000000" w:rsidRPr="00000000" w14:paraId="0000002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4.4.</w:t>
        <w:tab/>
        <w:t xml:space="preserve">Базовая организация подтверждает, что Онлайн-курс</w:t>
      </w:r>
      <w:r w:rsidDel="00000000" w:rsidR="00000000" w:rsidRPr="00000000">
        <w:rPr>
          <w:rFonts w:ascii="Courier New" w:cs="Courier New" w:eastAsia="Courier New" w:hAnsi="Courier New"/>
          <w:b w:val="0"/>
          <w:i w:val="0"/>
          <w:smallCaps w:val="0"/>
          <w:strike w:val="0"/>
          <w:color w:val="000000"/>
          <w:sz w:val="20"/>
          <w:szCs w:val="20"/>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Организации-участника соответствуют ее требованиям к объему и качеству обучения. </w:t>
      </w:r>
    </w:p>
    <w:p w:rsidR="00000000" w:rsidDel="00000000" w:rsidP="00000000" w:rsidRDefault="00000000" w:rsidRPr="00000000" w14:paraId="0000003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dj0dyt2i9i5g" w:id="2"/>
      <w:bookmarkEnd w:id="2"/>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4.5.</w:t>
        <w:tab/>
        <w:t xml:space="preserve">Освоение обучающимися части ООП в форме Онлайн-курса Организации-участника сопровождается осуществлением текущего контроля успеваемости, а также промежуточной и итоговой аттестацией, проводимой в формах, определенных учебными планами ООП и Онлайн-курса, и в порядке, установленном локальными нормативными актами Организации-участника.</w:t>
      </w:r>
    </w:p>
    <w:p w:rsidR="00000000" w:rsidDel="00000000" w:rsidP="00000000" w:rsidRDefault="00000000" w:rsidRPr="00000000" w14:paraId="0000003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Организация-участник по запросу информирует Базовую организацию о ходе учебного процесса путем предоставления динамики продвижения слушателей по Онлайн-курсу в виде электронной таблицы, передаваемой по электронной почте ответственному лицу один раз в десять дней.</w:t>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4.6.</w:t>
        <w:tab/>
        <w:t xml:space="preserve"> По результатам проведения итоговой аттестации по Онлайн-курсу Организация-участник размещает в личных кабинетах слушателей, успешно завершивших обучение и прошедших итоговую аттестацию, электронные сертификаты об освоении Онлайн-курса. Организация участник направляет Базовой организации сводную ведомость, содержащую итоговый результат обучения на Онлайн-курсе каждого обучающегося (дифференцированная оценка/зачтено/незачтено), включая результаты итоговой аттестации, по форме, согласованной с Базовой организацией. По запросу Базовой организации по соответствующей ссылке ей может быть предоставлен доступ к архиву электронных сертификатов на НПОО для скачивания.</w:t>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4.7.</w:t>
        <w:tab/>
        <w:t xml:space="preserve">Слушателю, получившему неудовлетворительные результаты по итогам итоговой аттестации по Онлайн-курсу, может быть предоставлена возможность однократного повторного прохождения одного мероприятия оценки результатов обучения в пределах сроков освоения Онлайн-курса. В случае, если по результатам пересдачи слушатель не получает необходимого количества баллов для получения сертификата об успешном окончании обучения на Онлайн-курсе, ему может быть предоставлено право повторного освоения Онлайн-курса на дополнительно согласованных Сторонами условиях. </w:t>
      </w:r>
    </w:p>
    <w:p w:rsidR="00000000" w:rsidDel="00000000" w:rsidP="00000000" w:rsidRDefault="00000000" w:rsidRPr="00000000" w14:paraId="0000003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4.8.</w:t>
        <w:tab/>
        <w:t xml:space="preserve"> На основании представленных Организацией-участником согласно п. 4.6 Договора документов, Базовая организация осуществляет зачет результатов освоения обучающимися Онлайн-курса в рамках ООП.</w:t>
      </w:r>
    </w:p>
    <w:p w:rsidR="00000000" w:rsidDel="00000000" w:rsidP="00000000" w:rsidRDefault="00000000" w:rsidRPr="00000000" w14:paraId="0000003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4.9.</w:t>
        <w:tab/>
        <w:t xml:space="preserve">Обучающимся, успешно прошедшим государственную итоговую аттестацию по Образовательной программе Базовой организацией выдаются дипломы бакалавра / специалиста / магистра образца, установленного Министерством науки и высшего образования Российской Федерации, по соответствующим направлениям подготовки и специальности. </w:t>
      </w:r>
    </w:p>
    <w:p w:rsidR="00000000" w:rsidDel="00000000" w:rsidP="00000000" w:rsidRDefault="00000000" w:rsidRPr="00000000" w14:paraId="0000003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4.10.</w:t>
        <w:tab/>
        <w:t xml:space="preserve"> Базовая организация вправе проверять ход и качество реализации Организацией-участником Онлайн-курса, не нарушая ее автономию.</w:t>
      </w:r>
    </w:p>
    <w:p w:rsidR="00000000" w:rsidDel="00000000" w:rsidP="00000000" w:rsidRDefault="00000000" w:rsidRPr="00000000" w14:paraId="0000003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5. Обязанности Сторон</w:t>
      </w:r>
      <w:r w:rsidDel="00000000" w:rsidR="00000000" w:rsidRPr="00000000">
        <w:rPr>
          <w:rtl w:val="0"/>
        </w:rPr>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5.1. Базовая организация обязана: </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5.1.1. собственными силами организовать и обеспечить обучение обучающихся по ООП, за исключением обучения на Онлайн-курсе, реализуемом Организацией-участником; </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5.1.2. информировать обучающихся о том, что ООП реализуется в сетевой форме с использованием Онлайн-курса Организации-участника.</w:t>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5.1.3. получить у обучающихся согласие на обработку персональных данных, необходимых для обеспечения реализации ООП, включая передачу указанных персональных данных Организации-участнику с последующей их передачей на НПОО, а также получение персональных данных от Организации-участника и НПОО.</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5.1.4. зачесть результаты освоения обучающимися Онлайн-курса в рамках ООП; </w:t>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5.1.5. оплатить использование ресурсов Организации-участника (образовательные услуги) в размере и в порядке, установленными в разделе 3 настоящего Договора. </w:t>
      </w:r>
    </w:p>
    <w:p w:rsidR="00000000" w:rsidDel="00000000" w:rsidP="00000000" w:rsidRDefault="00000000" w:rsidRPr="00000000" w14:paraId="000000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5.2. Организация-участник обязана: </w:t>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5.2.1. обеспечить слушателям возможность их ознакомления со своим уставом, лицензией на осуществление образовательной деятельности, другими документами, регламентирующими организацию и осуществление образовательной деятельности; </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5.2.2. предоставить слушателям доступ на НПОО; </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5.2.3. собственными силами организовать и обеспечить обучение слушателей на Онлайн-курсе. </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5.2.4. по окончании обучения на Онлайн-курсе организовать и провести итоговую аттестацию слушателей с применением онлайн прокторинга;</w:t>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5.2.5. предоставить Базовой организации документы, предусмотренные с пунктом 4.6. Договора.</w:t>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6. Срок действия Договора</w:t>
      </w: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6.1. Настоящий Договор вступает в силу со дня его заключения и действует до полного   исполнения Сторонами своих обязательств.</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7. Ответственность Сторон</w:t>
      </w: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7.1. В случае неисполнения или ненадлежащего исполнения обязательств Стороны несут ответственность в соответствии с законодательством Российской Федерации.</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7.2. Ни одна из Сторон не несет ответственность за полное или частичное неисполнение своих обязательств по Договору, если неисполнение является следствием форс-мажорных обстоятельств, к которым относятся обстоятельства: а) непреодолимой силы, такие как: наводнение, землетрясение, занос, иные явления природы, а также пожар, авария и т.п.; б) юридического характера — акты или действия государственных, муниципальных органов, в т.ч. о запрете экспорта или импорта, введении валютных ограничений и т.п.; в) социального характера - война, военные действия, государственные перевороты, забастовки, эпидемии, введение карантина, а также иные чрезвычайные, непредотвратимые, не зависящие от воли и действий Сторон обстоятельства, находящиеся вне контроля Сторон и возникшие после заключения Договора, которые Стороны не могли ни предвидеть, ни предотвратить разумными силами, в связи с которыми Сторона или Стороны оказываются неспособными выполнить принятые ими обязательства.</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555"/>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7.3. В случае возникновения форс-мажорных обстоятельств срок исполнения обязательств по Договору продлевается на время действия этих обстоятельств и их последствий.  </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523"/>
        </w:tabs>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7.4. Сторона, которая в результате возникновения форс-мажорных обстоятельств не имеет возможности надлежащим образом выполнять свои обязательства, обязана в течение 5 (пяти) дней в письменной форме известить другую Сторону о наступлении, предполагаемом сроке действия и прекращении вышеуказанных обстоятельств. Свидетельство (справка) компетентного органа или организации будет являться достаточным доказательством возникновения или прекращения указанных выше обстоятельств. Не уведомление или несвоевременное уведомление лишает Сторону права ссылаться на любое вышеуказанное обстоятельство как на основание, освобождающее от ответственности за неисполнение обязательств.</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523"/>
        </w:tabs>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7.5. Возникновение форс-мажорных обстоятельств после установленного Договором срока оказания услуг лишает исполнителя права ссылаться на эти обстоятельства как на основания освобождения от ответственности.</w:t>
      </w:r>
    </w:p>
    <w:p w:rsidR="00000000" w:rsidDel="00000000" w:rsidP="00000000" w:rsidRDefault="00000000" w:rsidRPr="00000000" w14:paraId="0000004E">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исполнении обязательств по настоящему Договору, связанных с необходимостью передачи Сторонами друг другу каких-либо сведений, содержащих персональные данные лиц, получающих образовательную услугу, Сторона, получившая такие сведения обязана:</w:t>
      </w:r>
    </w:p>
    <w:p w:rsidR="00000000" w:rsidDel="00000000" w:rsidP="00000000" w:rsidRDefault="00000000" w:rsidRPr="00000000" w14:paraId="0000004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134"/>
        </w:tabs>
        <w:spacing w:after="0" w:before="0" w:line="240" w:lineRule="auto"/>
        <w:ind w:left="0" w:right="-1"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соблюдать требования федеральных законов и иных нормативно-правовых актов в сфере обеспечения конфиденциальности и безопасности персональных данных лиц, получающих образовательную услугу; </w:t>
      </w:r>
    </w:p>
    <w:p w:rsidR="00000000" w:rsidDel="00000000" w:rsidP="00000000" w:rsidRDefault="00000000" w:rsidRPr="00000000" w14:paraId="0000005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tabs>
          <w:tab w:val="left" w:leader="none" w:pos="1134"/>
        </w:tabs>
        <w:spacing w:after="0" w:before="0" w:line="240" w:lineRule="auto"/>
        <w:ind w:left="0" w:right="-1"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не использовать полученные персональные данные лиц, получающих образовательную услугу, в целях, не связанных с исполнением обязательств по настоящему Договору.</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В случае привлечения одной из Сторон к любому из видов ответственности, предусмотренных действующим законодательством за нарушение требований по защите персональных данных, в следствие не соблюдения другой Стороной указанных требований, в том числе обязательств, установленных в п. 5.1.3. Договора, виновная Сторона обязана возместить другой Стороне все расходы в размере уплаченных  штрафов и иные возможные убытки в течение 10 (десяти) рабочих дней со дня выставления соответствующего требования. </w:t>
      </w:r>
    </w:p>
    <w:p w:rsidR="00000000" w:rsidDel="00000000" w:rsidP="00000000" w:rsidRDefault="00000000" w:rsidRPr="00000000" w14:paraId="00000052">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 исполнении Договора Стороны руководствуются принципами противодействия коррупции, правовыми и организационными основами предупреждения коррупции и борьбы с ней, методами по минимизации и (или) ликвидации последствий коррупционных правонарушений в соответствии действующим антикоррупционным законодательством Российской Федерации, в том числе федеральным законом от 25.12.2008 № 273-ФЗ «О противодействии коррупции», локальными актами Сторон.</w:t>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8. Разрешение споров</w:t>
      </w:r>
      <w:r w:rsidDel="00000000" w:rsidR="00000000" w:rsidRPr="00000000">
        <w:rPr>
          <w:rtl w:val="0"/>
        </w:rPr>
      </w:r>
    </w:p>
    <w:p w:rsidR="00000000" w:rsidDel="00000000" w:rsidP="00000000" w:rsidRDefault="00000000" w:rsidRPr="00000000" w14:paraId="0000005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8.1. Все споры, возникающие при исполнении настоящего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000000" w:rsidDel="00000000" w:rsidP="00000000" w:rsidRDefault="00000000" w:rsidRPr="00000000" w14:paraId="0000005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8.2. Если Стороны не придут к соглашению путем переговоров, все споры рассматриваются в претензионном порядке. Срок рассмотрения претензии – 10 (десять) дней со дня получения претензии.</w:t>
      </w:r>
    </w:p>
    <w:p w:rsidR="00000000" w:rsidDel="00000000" w:rsidP="00000000" w:rsidRDefault="00000000" w:rsidRPr="00000000" w14:paraId="0000005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8.3. В случае если споры не урегулированы Сторонами с помощью переговоров и в претензионном порядке, то они передаются заинтересованной Стороной в Арбитражный суд по месту нахождения ответчика.</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8.4. К правоотношениям Сторон по настоящему Договору применяется законодательство Российской Федерации.</w:t>
      </w:r>
    </w:p>
    <w:p w:rsidR="00000000" w:rsidDel="00000000" w:rsidP="00000000" w:rsidRDefault="00000000" w:rsidRPr="00000000" w14:paraId="0000005A">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993"/>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Лицом, ответственным за взаимодействие Сторон по всем вопросам, касающимся образовательного процесса, является </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 стороны Базовой организации:</w:t>
      </w:r>
    </w:p>
    <w:p w:rsidR="00000000" w:rsidDel="00000000" w:rsidP="00000000" w:rsidRDefault="00000000" w:rsidRPr="00000000" w14:paraId="0000005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567"/>
        <w:jc w:val="both"/>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ff0000"/>
          <w:sz w:val="24"/>
          <w:szCs w:val="24"/>
          <w:u w:val="none"/>
          <w:shd w:fill="auto" w:val="clear"/>
          <w:vertAlign w:val="baseline"/>
          <w:rtl w:val="0"/>
        </w:rPr>
        <w:t xml:space="preserve">ФИО, должность, телефон, е-майл</w:t>
      </w:r>
      <w:r w:rsidDel="00000000" w:rsidR="00000000" w:rsidRPr="00000000">
        <w:rPr>
          <w:rtl w:val="0"/>
        </w:rPr>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со стороны Организации-участника:</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left" w:leader="none" w:pos="5496"/>
          <w:tab w:val="left" w:leader="none" w:pos="6412"/>
          <w:tab w:val="left" w:leader="none" w:pos="7328"/>
          <w:tab w:val="left" w:leader="none" w:pos="8244"/>
          <w:tab w:val="left" w:leader="none" w:pos="9160"/>
          <w:tab w:val="left" w:leader="none" w:pos="10076"/>
          <w:tab w:val="left" w:leader="none" w:pos="10992"/>
          <w:tab w:val="left" w:leader="none" w:pos="11908"/>
          <w:tab w:val="left" w:leader="none" w:pos="12824"/>
          <w:tab w:val="left" w:leader="none" w:pos="13740"/>
          <w:tab w:val="left" w:leader="none" w:pos="14656"/>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vertAlign w:val="baseline"/>
        </w:rPr>
      </w:pPr>
      <w:r w:rsidDel="00000000" w:rsidR="00000000" w:rsidRPr="00000000">
        <w:rPr>
          <w:sz w:val="24"/>
          <w:szCs w:val="24"/>
          <w:rtl w:val="0"/>
        </w:rPr>
        <w:t xml:space="preserve">Панькина Екатерина Викторовна</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 </w:t>
      </w:r>
      <w:r w:rsidDel="00000000" w:rsidR="00000000" w:rsidRPr="00000000">
        <w:rPr>
          <w:sz w:val="24"/>
          <w:szCs w:val="24"/>
          <w:rtl w:val="0"/>
        </w:rPr>
        <w:t xml:space="preserve">руководитель</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 центра открытого образования НИТУ МИСИС, 8 (499) 700 03 06, доб. 59951, </w:t>
      </w:r>
      <w:r w:rsidDel="00000000" w:rsidR="00000000" w:rsidRPr="00000000">
        <w:rPr>
          <w:sz w:val="24"/>
          <w:szCs w:val="24"/>
          <w:rtl w:val="0"/>
        </w:rPr>
        <w:t xml:space="preserve">pankina.ev@misis.ru</w:t>
      </w:r>
      <w:r w:rsidDel="00000000" w:rsidR="00000000" w:rsidRPr="00000000">
        <w:rPr>
          <w:rtl w:val="0"/>
        </w:rPr>
      </w:r>
    </w:p>
    <w:p w:rsidR="00000000" w:rsidDel="00000000" w:rsidP="00000000" w:rsidRDefault="00000000" w:rsidRPr="00000000" w14:paraId="0000005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9. Порядок изменения и прекращения Договора</w:t>
      </w:r>
      <w:r w:rsidDel="00000000" w:rsidR="00000000" w:rsidRPr="00000000">
        <w:rPr>
          <w:rtl w:val="0"/>
        </w:rPr>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9.1. Условия, на которых заключен настоящий Договор, могут быть изменены по соглашению Сторон или в судебном порядке по основаниям, предусмотренным законодательством Российской Федерации.</w:t>
      </w:r>
    </w:p>
    <w:p w:rsidR="00000000" w:rsidDel="00000000" w:rsidP="00000000" w:rsidRDefault="00000000" w:rsidRPr="00000000" w14:paraId="000000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9.2. В случае изменения адресов и платежных реквизитов Стороны обязуются уведомить об этом друг друга в течение 5 (пяти) рабочих дней.</w:t>
      </w:r>
    </w:p>
    <w:p w:rsidR="00000000" w:rsidDel="00000000" w:rsidP="00000000" w:rsidRDefault="00000000" w:rsidRPr="00000000" w14:paraId="0000006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1276"/>
        </w:tabs>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9.3. Все уведомления и сообщения могут направляться Сторонами с использованием следующих способов связи: факс, электронная почта, телеграф (телеграммой с уведомлением о получении), почтовая связь (заказное письмо с уведомлением о получении), курьерская связь. В случае направления одной из Сторон сообщений с использованием телеграфа, почтовой либо курьерской связи такое сообщение считается полученным другими Сторонами с момента, обозначенного в уведомлении о получении, а в случае использования факса и электронной почты – с момента подтверждения его получения аналогичным способом.</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9.4. Настоящий Договор может быть прекращен по соглашению Сторон или в судебном порядке по основаниям, предусмотренным законодательством Российской Федерации.</w:t>
      </w:r>
    </w:p>
    <w:p w:rsidR="00000000" w:rsidDel="00000000" w:rsidP="00000000" w:rsidRDefault="00000000" w:rsidRPr="00000000" w14:paraId="0000006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67"/>
        </w:tabs>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ab/>
        <w:t xml:space="preserve">9.5. Настоящий Договор составлен в двух оригинальных экземплярах, имеющих одинаковую юридическую силу, по одному для каждой из Сторон.</w:t>
      </w:r>
    </w:p>
    <w:p w:rsidR="00000000" w:rsidDel="00000000" w:rsidP="00000000" w:rsidRDefault="00000000" w:rsidRPr="00000000" w14:paraId="000000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 настоящему Договору прилагаются и являются его неотъемлемой частью:</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Приложение № 1 – План-график освоения онлайн-курсов при реализации образовательной программы Базовой организацией за 2024/2025 учебный год; </w:t>
      </w:r>
    </w:p>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Приложение № 2 – Перечень онлайн-курсов (если их количество более одного);</w:t>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Приложение № 3 – Список обучающихся (Форма списка обучающихся), являющихся слушателями онлайн-курсов</w:t>
      </w:r>
    </w:p>
    <w:p w:rsidR="00000000" w:rsidDel="00000000" w:rsidP="00000000" w:rsidRDefault="00000000" w:rsidRPr="00000000" w14:paraId="000000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bookmarkStart w:colFirst="0" w:colLast="0" w:name="_heading=h.7qqys6874u64" w:id="3"/>
      <w:bookmarkEnd w:id="3"/>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Приложение № 4 Форма Акта об исполнении обязательств по Договору;</w:t>
      </w:r>
    </w:p>
    <w:p w:rsidR="00000000" w:rsidDel="00000000" w:rsidP="00000000" w:rsidRDefault="00000000" w:rsidRPr="00000000" w14:paraId="000000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67"/>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Приложение № 5 Форма письма при изменении численности и состава слушателей.</w:t>
      </w:r>
    </w:p>
    <w:p w:rsidR="00000000" w:rsidDel="00000000" w:rsidP="00000000" w:rsidRDefault="00000000" w:rsidRPr="00000000" w14:paraId="000000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10. Реквизиты и подписи Сторон</w:t>
      </w:r>
      <w:r w:rsidDel="00000000" w:rsidR="00000000" w:rsidRPr="00000000">
        <w:rPr>
          <w:rtl w:val="0"/>
        </w:rPr>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2"/>
        <w:tblW w:w="10682.0" w:type="dxa"/>
        <w:jc w:val="left"/>
        <w:tblInd w:w="-108.0" w:type="dxa"/>
        <w:tblLayout w:type="fixed"/>
        <w:tblLook w:val="0000"/>
      </w:tblPr>
      <w:tblGrid>
        <w:gridCol w:w="5341"/>
        <w:gridCol w:w="5341"/>
        <w:tblGridChange w:id="0">
          <w:tblGrid>
            <w:gridCol w:w="5341"/>
            <w:gridCol w:w="5341"/>
          </w:tblGrid>
        </w:tblGridChange>
      </w:tblGrid>
      <w:tr>
        <w:trPr>
          <w:cantSplit w:val="0"/>
          <w:tblHeader w:val="0"/>
        </w:trPr>
        <w:tc>
          <w:tcPr>
            <w:vAlign w:val="top"/>
          </w:tcPr>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Базовая организация</w:t>
            </w:r>
            <w:r w:rsidDel="00000000" w:rsidR="00000000" w:rsidRPr="00000000">
              <w:rPr>
                <w:rtl w:val="0"/>
              </w:rPr>
            </w:r>
          </w:p>
          <w:p w:rsidR="00000000" w:rsidDel="00000000" w:rsidP="00000000" w:rsidRDefault="00000000" w:rsidRPr="00000000" w14:paraId="000000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0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Организация-участник</w:t>
            </w:r>
            <w:r w:rsidDel="00000000" w:rsidR="00000000" w:rsidRPr="00000000">
              <w:rPr>
                <w:rtl w:val="0"/>
              </w:rPr>
            </w:r>
          </w:p>
          <w:p w:rsidR="00000000" w:rsidDel="00000000" w:rsidP="00000000" w:rsidRDefault="00000000" w:rsidRPr="00000000" w14:paraId="000000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федеральное государственное автономное образовательное учреждение высшего образования «Национальный исследовательский технологический университет «МИСИС»</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Адрес: </w:t>
            </w:r>
          </w:p>
          <w:p w:rsidR="00000000" w:rsidDel="00000000" w:rsidP="00000000" w:rsidRDefault="00000000" w:rsidRPr="00000000" w14:paraId="000000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119049, г. Москва, Ленинский проспект, д. 4, стр. 1</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ОГРН 1027739439749,</w:t>
            </w:r>
          </w:p>
          <w:p w:rsidR="00000000" w:rsidDel="00000000" w:rsidP="00000000" w:rsidRDefault="00000000" w:rsidRPr="00000000" w14:paraId="00000078">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leader="none" w:pos="708"/>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ИНН 7706019535, КПП 770601001, УФК по г. Москве (л/с 30736U55720 НИТУ МИСИС), Единый казначейский счет 40102810545370000003, БИК 004525988, Казначейский счет 03214643000000017300, наименование банка ГУ БАНКА РОССИИ ПО ЦФО//УФК ПО Г. МОСКВЕ г. Москва, ОКПО 02066500, ОКВЭД 85.22, ОКТМО 45384000, ОГРН 1027739439749, ОКОПФ 75101, телефон 8 499 700-03-06 доб. 59951</w:t>
            </w:r>
          </w:p>
          <w:p w:rsidR="00000000" w:rsidDel="00000000" w:rsidP="00000000" w:rsidRDefault="00000000" w:rsidRPr="00000000" w14:paraId="0000007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Проректор по дополнительному образованию НИТУ МИСИС</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 В.Л. Петров</w:t>
            </w:r>
          </w:p>
          <w:p w:rsidR="00000000" w:rsidDel="00000000" w:rsidP="00000000" w:rsidRDefault="00000000" w:rsidRPr="00000000" w14:paraId="000000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м.п.</w:t>
            </w:r>
          </w:p>
          <w:p w:rsidR="00000000" w:rsidDel="00000000" w:rsidP="00000000" w:rsidRDefault="00000000" w:rsidRPr="00000000" w14:paraId="000000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0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sectPr>
          <w:footerReference r:id="rId7" w:type="default"/>
          <w:pgSz w:h="16838" w:w="11906" w:orient="portrait"/>
          <w:pgMar w:bottom="720" w:top="720" w:left="720" w:right="720" w:header="0" w:footer="0"/>
          <w:pgNumType w:start="1"/>
          <w:titlePg w:val="1"/>
        </w:sectPr>
      </w:pPr>
      <w:r w:rsidDel="00000000" w:rsidR="00000000" w:rsidRPr="00000000">
        <w:rPr>
          <w:rtl w:val="0"/>
        </w:rPr>
      </w:r>
    </w:p>
    <w:p w:rsidR="00000000" w:rsidDel="00000000" w:rsidP="00000000" w:rsidRDefault="00000000" w:rsidRPr="00000000" w14:paraId="0000008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Приложение №1</w:t>
      </w:r>
      <w:r w:rsidDel="00000000" w:rsidR="00000000" w:rsidRPr="00000000">
        <w:rPr>
          <w:rtl w:val="0"/>
        </w:rPr>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к договору о сетевой форме реализации</w:t>
      </w:r>
      <w:r w:rsidDel="00000000" w:rsidR="00000000" w:rsidRPr="00000000">
        <w:rPr>
          <w:rtl w:val="0"/>
        </w:rPr>
      </w:r>
    </w:p>
    <w:p w:rsidR="00000000" w:rsidDel="00000000" w:rsidP="00000000" w:rsidRDefault="00000000" w:rsidRPr="00000000" w14:paraId="0000008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образовательной программы</w:t>
      </w:r>
      <w:r w:rsidDel="00000000" w:rsidR="00000000" w:rsidRPr="00000000">
        <w:rPr>
          <w:rtl w:val="0"/>
        </w:rPr>
      </w:r>
    </w:p>
    <w:p w:rsidR="00000000" w:rsidDel="00000000" w:rsidP="00000000" w:rsidRDefault="00000000" w:rsidRPr="00000000" w14:paraId="0000008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_____________________ </w:t>
      </w:r>
      <w:r w:rsidDel="00000000" w:rsidR="00000000" w:rsidRPr="00000000">
        <w:rPr>
          <w:rtl w:val="0"/>
        </w:rPr>
      </w:r>
    </w:p>
    <w:p w:rsidR="00000000" w:rsidDel="00000000" w:rsidP="00000000" w:rsidRDefault="00000000" w:rsidRPr="00000000" w14:paraId="0000008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от «___» _____________________ года</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План-график освоения Онлайн-курса «</w:t>
      </w:r>
      <w:r w:rsidDel="00000000" w:rsidR="00000000" w:rsidRPr="00000000">
        <w:rPr>
          <w:rFonts w:ascii="Times New Roman" w:cs="Times New Roman" w:eastAsia="Times New Roman" w:hAnsi="Times New Roman"/>
          <w:b w:val="1"/>
          <w:i w:val="1"/>
          <w:smallCaps w:val="0"/>
          <w:strike w:val="0"/>
          <w:color w:val="ff0000"/>
          <w:sz w:val="24"/>
          <w:szCs w:val="24"/>
          <w:u w:val="none"/>
          <w:shd w:fill="auto" w:val="clear"/>
          <w:vertAlign w:val="baseline"/>
          <w:rtl w:val="0"/>
        </w:rPr>
        <w:t xml:space="preserve">Применение</w:t>
      </w:r>
      <w:r w:rsidDel="00000000" w:rsidR="00000000" w:rsidRPr="00000000">
        <w:rPr>
          <w:rtl w:val="0"/>
        </w:rPr>
      </w:r>
    </w:p>
    <w:p w:rsidR="00000000" w:rsidDel="00000000" w:rsidP="00000000" w:rsidRDefault="00000000" w:rsidRPr="00000000" w14:paraId="000000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ff0000"/>
          <w:sz w:val="24"/>
          <w:szCs w:val="24"/>
          <w:u w:val="none"/>
          <w:shd w:fill="auto" w:val="clear"/>
          <w:vertAlign w:val="baseline"/>
          <w:rtl w:val="0"/>
        </w:rPr>
        <w:t xml:space="preserve">алгоритмов машинного обучения</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при реализации ООП за </w:t>
      </w:r>
      <w:r w:rsidDel="00000000" w:rsidR="00000000" w:rsidRPr="00000000">
        <w:rPr>
          <w:rFonts w:ascii="Times New Roman" w:cs="Times New Roman" w:eastAsia="Times New Roman" w:hAnsi="Times New Roman"/>
          <w:b w:val="1"/>
          <w:i w:val="0"/>
          <w:smallCaps w:val="0"/>
          <w:strike w:val="0"/>
          <w:color w:val="000000"/>
          <w:sz w:val="24"/>
          <w:szCs w:val="24"/>
          <w:u w:val="none"/>
          <w:vertAlign w:val="baseline"/>
          <w:rtl w:val="0"/>
        </w:rPr>
        <w:t xml:space="preserve">202</w:t>
      </w:r>
      <w:r w:rsidDel="00000000" w:rsidR="00000000" w:rsidRPr="00000000">
        <w:rPr>
          <w:b w:val="1"/>
          <w:sz w:val="24"/>
          <w:szCs w:val="24"/>
          <w:rtl w:val="0"/>
        </w:rPr>
        <w:t xml:space="preserve">5</w:t>
      </w:r>
      <w:r w:rsidDel="00000000" w:rsidR="00000000" w:rsidRPr="00000000">
        <w:rPr>
          <w:rFonts w:ascii="Times New Roman" w:cs="Times New Roman" w:eastAsia="Times New Roman" w:hAnsi="Times New Roman"/>
          <w:b w:val="1"/>
          <w:i w:val="0"/>
          <w:smallCaps w:val="0"/>
          <w:strike w:val="0"/>
          <w:color w:val="000000"/>
          <w:sz w:val="24"/>
          <w:szCs w:val="24"/>
          <w:u w:val="none"/>
          <w:vertAlign w:val="baseline"/>
          <w:rtl w:val="0"/>
        </w:rPr>
        <w:t xml:space="preserve">/202</w:t>
      </w:r>
      <w:r w:rsidDel="00000000" w:rsidR="00000000" w:rsidRPr="00000000">
        <w:rPr>
          <w:b w:val="1"/>
          <w:sz w:val="24"/>
          <w:szCs w:val="24"/>
          <w:rtl w:val="0"/>
        </w:rPr>
        <w:t xml:space="preserve">6</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учебный год</w:t>
      </w:r>
      <w:r w:rsidDel="00000000" w:rsidR="00000000" w:rsidRPr="00000000">
        <w:rPr>
          <w:rtl w:val="0"/>
        </w:rPr>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3"/>
        <w:tblW w:w="15309.0" w:type="dxa"/>
        <w:jc w:val="left"/>
        <w:tblInd w:w="-567.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265"/>
        <w:gridCol w:w="3756"/>
        <w:gridCol w:w="1905"/>
        <w:gridCol w:w="2846"/>
        <w:gridCol w:w="1863"/>
        <w:gridCol w:w="1134"/>
        <w:gridCol w:w="1475"/>
        <w:gridCol w:w="65"/>
        <w:tblGridChange w:id="0">
          <w:tblGrid>
            <w:gridCol w:w="2265"/>
            <w:gridCol w:w="3756"/>
            <w:gridCol w:w="1905"/>
            <w:gridCol w:w="2846"/>
            <w:gridCol w:w="1863"/>
            <w:gridCol w:w="1134"/>
            <w:gridCol w:w="1475"/>
            <w:gridCol w:w="65"/>
          </w:tblGrid>
        </w:tblGridChange>
      </w:tblGrid>
      <w:tr>
        <w:trPr>
          <w:cantSplit w:val="0"/>
          <w:tblHeader w:val="0"/>
        </w:trPr>
        <w:tc>
          <w:tcPr>
            <w:vAlign w:val="center"/>
          </w:tcPr>
          <w:p w:rsidR="00000000" w:rsidDel="00000000" w:rsidP="00000000" w:rsidRDefault="00000000" w:rsidRPr="00000000" w14:paraId="000000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Наименование Онлайн-курса</w:t>
            </w:r>
            <w:r w:rsidDel="00000000" w:rsidR="00000000" w:rsidRPr="00000000">
              <w:rPr>
                <w:rtl w:val="0"/>
              </w:rPr>
            </w:r>
          </w:p>
          <w:p w:rsidR="00000000" w:rsidDel="00000000" w:rsidP="00000000" w:rsidRDefault="00000000" w:rsidRPr="00000000" w14:paraId="000000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Организации-участника</w:t>
            </w:r>
            <w:r w:rsidDel="00000000" w:rsidR="00000000" w:rsidRPr="00000000">
              <w:rPr>
                <w:rtl w:val="0"/>
              </w:rPr>
            </w:r>
          </w:p>
        </w:tc>
        <w:tc>
          <w:tcPr>
            <w:tcMar>
              <w:left w:w="0.0" w:type="dxa"/>
              <w:right w:w="0.0" w:type="dxa"/>
            </w:tcMar>
            <w:vAlign w:val="center"/>
          </w:tcPr>
          <w:p w:rsidR="00000000" w:rsidDel="00000000" w:rsidP="00000000" w:rsidRDefault="00000000" w:rsidRPr="00000000" w14:paraId="000000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Наименование образовательной программы Базовой организации</w:t>
            </w:r>
            <w:r w:rsidDel="00000000" w:rsidR="00000000" w:rsidRPr="00000000">
              <w:rPr>
                <w:rtl w:val="0"/>
              </w:rPr>
            </w:r>
          </w:p>
        </w:tc>
        <w:tc>
          <w:tcPr>
            <w:vAlign w:val="center"/>
          </w:tcPr>
          <w:p w:rsidR="00000000" w:rsidDel="00000000" w:rsidP="00000000" w:rsidRDefault="00000000" w:rsidRPr="00000000" w14:paraId="0000009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Уровень образовательной программы</w:t>
            </w:r>
            <w:r w:rsidDel="00000000" w:rsidR="00000000" w:rsidRPr="00000000">
              <w:rPr>
                <w:rtl w:val="0"/>
              </w:rPr>
            </w:r>
          </w:p>
        </w:tc>
        <w:tc>
          <w:tcPr>
            <w:vAlign w:val="center"/>
          </w:tcPr>
          <w:p w:rsidR="00000000" w:rsidDel="00000000" w:rsidP="00000000" w:rsidRDefault="00000000" w:rsidRPr="00000000" w14:paraId="0000009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Наименование </w:t>
              <w:br w:type="textWrapping"/>
              <w:t xml:space="preserve">дисциплины, подлежащей перезачету</w:t>
            </w:r>
            <w:r w:rsidDel="00000000" w:rsidR="00000000" w:rsidRPr="00000000">
              <w:rPr>
                <w:rtl w:val="0"/>
              </w:rPr>
            </w:r>
          </w:p>
        </w:tc>
        <w:tc>
          <w:tcPr>
            <w:tcMar>
              <w:left w:w="0.0" w:type="dxa"/>
              <w:right w:w="0.0" w:type="dxa"/>
            </w:tcMar>
            <w:vAlign w:val="center"/>
          </w:tcPr>
          <w:p w:rsidR="00000000" w:rsidDel="00000000" w:rsidP="00000000" w:rsidRDefault="00000000" w:rsidRPr="00000000" w14:paraId="000000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Трудоемкость дисциплины, подлежащей перезачету</w:t>
              <w:br w:type="textWrapping"/>
              <w:t xml:space="preserve">зач. единиц</w:t>
            </w:r>
            <w:r w:rsidDel="00000000" w:rsidR="00000000" w:rsidRPr="00000000">
              <w:rPr>
                <w:rtl w:val="0"/>
              </w:rPr>
            </w:r>
          </w:p>
        </w:tc>
        <w:tc>
          <w:tcPr>
            <w:vAlign w:val="center"/>
          </w:tcPr>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Семестр</w:t>
            </w:r>
            <w:r w:rsidDel="00000000" w:rsidR="00000000" w:rsidRPr="00000000">
              <w:rPr>
                <w:rtl w:val="0"/>
              </w:rPr>
            </w:r>
          </w:p>
        </w:tc>
        <w:tc>
          <w:tcPr>
            <w:gridSpan w:val="2"/>
            <w:tcMar>
              <w:left w:w="0.0" w:type="dxa"/>
              <w:right w:w="0.0" w:type="dxa"/>
            </w:tcMar>
            <w:vAlign w:val="center"/>
          </w:tcPr>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2"/>
                <w:szCs w:val="22"/>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2"/>
                <w:szCs w:val="22"/>
                <w:u w:val="none"/>
                <w:shd w:fill="auto" w:val="clear"/>
                <w:vertAlign w:val="baseline"/>
                <w:rtl w:val="0"/>
              </w:rPr>
              <w:t xml:space="preserve">Сроки изучения Онлайн-курса</w:t>
            </w:r>
            <w:r w:rsidDel="00000000" w:rsidR="00000000" w:rsidRPr="00000000">
              <w:rPr>
                <w:rtl w:val="0"/>
              </w:rPr>
            </w:r>
          </w:p>
        </w:tc>
      </w:tr>
      <w:tr>
        <w:trPr>
          <w:cantSplit w:val="0"/>
          <w:tblHeader w:val="0"/>
        </w:trPr>
        <w:tc>
          <w:tcPr>
            <w:vAlign w:val="center"/>
          </w:tcPr>
          <w:p w:rsidR="00000000" w:rsidDel="00000000" w:rsidP="00000000" w:rsidRDefault="00000000" w:rsidRPr="00000000" w14:paraId="0000009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7" w:right="57" w:firstLine="0"/>
              <w:jc w:val="center"/>
              <w:rPr>
                <w:rFonts w:ascii="Times New Roman" w:cs="Times New Roman" w:eastAsia="Times New Roman" w:hAnsi="Times New Roman"/>
                <w:b w:val="0"/>
                <w:i w:val="0"/>
                <w:smallCaps w:val="0"/>
                <w:strike w:val="0"/>
                <w:color w:val="ff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ff0000"/>
                <w:sz w:val="24"/>
                <w:szCs w:val="24"/>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ff0000"/>
                <w:sz w:val="24"/>
                <w:szCs w:val="24"/>
                <w:u w:val="none"/>
                <w:shd w:fill="auto" w:val="clear"/>
                <w:vertAlign w:val="baseline"/>
                <w:rtl w:val="0"/>
              </w:rPr>
              <w:t xml:space="preserve">Применение</w:t>
            </w:r>
            <w:r w:rsidDel="00000000" w:rsidR="00000000" w:rsidRPr="00000000">
              <w:rPr>
                <w:rtl w:val="0"/>
              </w:rPr>
            </w:r>
          </w:p>
          <w:p w:rsidR="00000000" w:rsidDel="00000000" w:rsidP="00000000" w:rsidRDefault="00000000" w:rsidRPr="00000000" w14:paraId="0000009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57" w:right="57" w:firstLine="0"/>
              <w:jc w:val="center"/>
              <w:rPr>
                <w:rFonts w:ascii="Times New Roman" w:cs="Times New Roman" w:eastAsia="Times New Roman" w:hAnsi="Times New Roman"/>
                <w:b w:val="0"/>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b w:val="1"/>
                <w:i w:val="1"/>
                <w:smallCaps w:val="0"/>
                <w:strike w:val="0"/>
                <w:color w:val="ff0000"/>
                <w:sz w:val="24"/>
                <w:szCs w:val="24"/>
                <w:u w:val="none"/>
                <w:shd w:fill="auto" w:val="clear"/>
                <w:vertAlign w:val="baseline"/>
                <w:rtl w:val="0"/>
              </w:rPr>
              <w:t xml:space="preserve">алгоритмов машинного обучения</w:t>
            </w:r>
            <w:r w:rsidDel="00000000" w:rsidR="00000000" w:rsidRPr="00000000">
              <w:rPr>
                <w:rtl w:val="0"/>
              </w:rPr>
            </w:r>
          </w:p>
        </w:tc>
        <w:tc>
          <w:tcPr>
            <w:tcMar>
              <w:left w:w="0.0" w:type="dxa"/>
              <w:right w:w="0.0" w:type="dxa"/>
            </w:tcMar>
            <w:vAlign w:val="center"/>
          </w:tcPr>
          <w:p w:rsidR="00000000" w:rsidDel="00000000" w:rsidP="00000000" w:rsidRDefault="00000000" w:rsidRPr="00000000" w14:paraId="0000009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tabs>
                <w:tab w:val="left" w:leader="none" w:pos="361"/>
              </w:tabs>
              <w:spacing w:after="0" w:before="0" w:line="240" w:lineRule="auto"/>
              <w:ind w:left="0" w:right="0" w:firstLine="0"/>
              <w:jc w:val="left"/>
              <w:rPr>
                <w:rFonts w:ascii="Times New Roman" w:cs="Times New Roman" w:eastAsia="Times New Roman" w:hAnsi="Times New Roman"/>
                <w:b w:val="0"/>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ff0000"/>
                <w:sz w:val="22"/>
                <w:szCs w:val="22"/>
                <w:u w:val="none"/>
                <w:shd w:fill="auto" w:val="clear"/>
                <w:vertAlign w:val="baseline"/>
                <w:rtl w:val="0"/>
              </w:rPr>
              <w:t xml:space="preserve">Финансовый и инвестиционный менеджмент </w:t>
            </w:r>
            <w:r w:rsidDel="00000000" w:rsidR="00000000" w:rsidRPr="00000000">
              <w:rPr>
                <w:rtl w:val="0"/>
              </w:rPr>
            </w:r>
          </w:p>
          <w:p w:rsidR="00000000" w:rsidDel="00000000" w:rsidP="00000000" w:rsidRDefault="00000000" w:rsidRPr="00000000" w14:paraId="0000009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ff0000"/>
                <w:sz w:val="22"/>
                <w:szCs w:val="22"/>
                <w:u w:val="none"/>
                <w:shd w:fill="auto" w:val="clear"/>
                <w:vertAlign w:val="baseline"/>
                <w:rtl w:val="0"/>
              </w:rPr>
              <w:t xml:space="preserve">(по направлению 38.04.02 – Менеджмент)</w:t>
            </w:r>
            <w:r w:rsidDel="00000000" w:rsidR="00000000" w:rsidRPr="00000000">
              <w:rPr>
                <w:rtl w:val="0"/>
              </w:rPr>
            </w:r>
          </w:p>
          <w:p w:rsidR="00000000" w:rsidDel="00000000" w:rsidP="00000000" w:rsidRDefault="00000000" w:rsidRPr="00000000" w14:paraId="0000009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ff0000"/>
                <w:sz w:val="22"/>
                <w:szCs w:val="22"/>
                <w:u w:val="none"/>
                <w:shd w:fill="auto" w:val="clear"/>
                <w:vertAlign w:val="baseline"/>
                <w:rtl w:val="0"/>
              </w:rPr>
              <w:t xml:space="preserve">2. Техника и физика высоких напряжений (по направлению 13.04.02 – Электроэнергетика и электротехника)</w:t>
            </w:r>
            <w:r w:rsidDel="00000000" w:rsidR="00000000" w:rsidRPr="00000000">
              <w:rPr>
                <w:rtl w:val="0"/>
              </w:rPr>
            </w:r>
          </w:p>
          <w:p w:rsidR="00000000" w:rsidDel="00000000" w:rsidP="00000000" w:rsidRDefault="00000000" w:rsidRPr="00000000" w14:paraId="0000009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ff0000"/>
                <w:sz w:val="22"/>
                <w:szCs w:val="22"/>
                <w:u w:val="none"/>
                <w:shd w:fill="auto" w:val="clear"/>
                <w:vertAlign w:val="baseline"/>
                <w:rtl w:val="0"/>
              </w:rPr>
              <w:t xml:space="preserve">3. Электроэнергетические системы и сети (по направлению 13.04.02 – Электроэнергетика и электротехника)</w:t>
            </w:r>
            <w:r w:rsidDel="00000000" w:rsidR="00000000" w:rsidRPr="00000000">
              <w:rPr>
                <w:rtl w:val="0"/>
              </w:rPr>
            </w:r>
          </w:p>
          <w:p w:rsidR="00000000" w:rsidDel="00000000" w:rsidP="00000000" w:rsidRDefault="00000000" w:rsidRPr="00000000" w14:paraId="0000009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ff0000"/>
                <w:sz w:val="22"/>
                <w:szCs w:val="22"/>
                <w:u w:val="none"/>
                <w:shd w:fill="auto" w:val="clear"/>
                <w:vertAlign w:val="baseline"/>
                <w:rtl w:val="0"/>
              </w:rPr>
              <w:t xml:space="preserve">4. Электроснабжение (по направлению 13.04.02 – Электроэнергетика и электротехника)</w:t>
            </w:r>
            <w:r w:rsidDel="00000000" w:rsidR="00000000" w:rsidRPr="00000000">
              <w:rPr>
                <w:rtl w:val="0"/>
              </w:rPr>
            </w:r>
          </w:p>
        </w:tc>
        <w:tc>
          <w:tcPr>
            <w:vAlign w:val="center"/>
          </w:tcPr>
          <w:p w:rsidR="00000000" w:rsidDel="00000000" w:rsidP="00000000" w:rsidRDefault="00000000" w:rsidRPr="00000000" w14:paraId="000000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ff0000"/>
                <w:sz w:val="22"/>
                <w:szCs w:val="22"/>
                <w:u w:val="none"/>
                <w:shd w:fill="auto" w:val="clear"/>
                <w:vertAlign w:val="baseline"/>
                <w:rtl w:val="0"/>
              </w:rPr>
              <w:t xml:space="preserve">Магистратура </w:t>
            </w:r>
            <w:r w:rsidDel="00000000" w:rsidR="00000000" w:rsidRPr="00000000">
              <w:rPr>
                <w:rtl w:val="0"/>
              </w:rPr>
            </w:r>
          </w:p>
        </w:tc>
        <w:tc>
          <w:tcPr>
            <w:vAlign w:val="center"/>
          </w:tcPr>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ff0000"/>
                <w:sz w:val="24"/>
                <w:szCs w:val="24"/>
                <w:u w:val="none"/>
                <w:shd w:fill="auto" w:val="clear"/>
                <w:vertAlign w:val="baseline"/>
                <w:rtl w:val="0"/>
              </w:rPr>
              <w:t xml:space="preserve">Основы нейронных сетей и а</w:t>
            </w:r>
            <w:r w:rsidDel="00000000" w:rsidR="00000000" w:rsidRPr="00000000">
              <w:rPr>
                <w:rFonts w:ascii="Times New Roman" w:cs="Times New Roman" w:eastAsia="Times New Roman" w:hAnsi="Times New Roman"/>
                <w:b w:val="0"/>
                <w:i w:val="1"/>
                <w:smallCaps w:val="0"/>
                <w:strike w:val="0"/>
                <w:color w:val="ff0000"/>
                <w:sz w:val="22"/>
                <w:szCs w:val="22"/>
                <w:u w:val="none"/>
                <w:shd w:fill="auto" w:val="clear"/>
                <w:vertAlign w:val="baseline"/>
                <w:rtl w:val="0"/>
              </w:rPr>
              <w:t xml:space="preserve">лгоритмы машинного обучения </w:t>
            </w:r>
            <w:r w:rsidDel="00000000" w:rsidR="00000000" w:rsidRPr="00000000">
              <w:rPr>
                <w:rtl w:val="0"/>
              </w:rPr>
            </w:r>
          </w:p>
        </w:tc>
        <w:tc>
          <w:tcPr>
            <w:tcMar>
              <w:left w:w="0.0" w:type="dxa"/>
              <w:right w:w="0.0" w:type="dxa"/>
            </w:tcMar>
            <w:vAlign w:val="center"/>
          </w:tcPr>
          <w:p w:rsidR="00000000" w:rsidDel="00000000" w:rsidP="00000000" w:rsidRDefault="00000000" w:rsidRPr="00000000" w14:paraId="000000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ff0000"/>
                <w:sz w:val="22"/>
                <w:szCs w:val="22"/>
                <w:u w:val="none"/>
                <w:shd w:fill="auto" w:val="clear"/>
                <w:vertAlign w:val="baseline"/>
                <w:rtl w:val="0"/>
              </w:rPr>
              <w:t xml:space="preserve">4</w:t>
            </w:r>
            <w:r w:rsidDel="00000000" w:rsidR="00000000" w:rsidRPr="00000000">
              <w:rPr>
                <w:rtl w:val="0"/>
              </w:rPr>
            </w:r>
          </w:p>
        </w:tc>
        <w:tc>
          <w:tcPr>
            <w:vAlign w:val="center"/>
          </w:tcPr>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ff0000"/>
                <w:sz w:val="22"/>
                <w:szCs w:val="22"/>
                <w:u w:val="none"/>
                <w:shd w:fill="auto" w:val="clear"/>
                <w:vertAlign w:val="baseline"/>
                <w:rtl w:val="0"/>
              </w:rPr>
              <w:t xml:space="preserve">Весенний</w:t>
            </w:r>
            <w:r w:rsidDel="00000000" w:rsidR="00000000" w:rsidRPr="00000000">
              <w:rPr>
                <w:rtl w:val="0"/>
              </w:rPr>
            </w:r>
          </w:p>
        </w:tc>
        <w:tc>
          <w:tcPr>
            <w:gridSpan w:val="2"/>
            <w:tcMar>
              <w:left w:w="0.0" w:type="dxa"/>
              <w:right w:w="0.0" w:type="dxa"/>
            </w:tcMar>
            <w:vAlign w:val="center"/>
          </w:tcPr>
          <w:p w:rsidR="00000000" w:rsidDel="00000000" w:rsidP="00000000" w:rsidRDefault="00000000" w:rsidRPr="00000000" w14:paraId="000000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ff0000"/>
                <w:sz w:val="22"/>
                <w:szCs w:val="22"/>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ff0000"/>
                <w:sz w:val="22"/>
                <w:szCs w:val="22"/>
                <w:u w:val="none"/>
                <w:shd w:fill="auto" w:val="clear"/>
                <w:vertAlign w:val="baseline"/>
                <w:rtl w:val="0"/>
              </w:rPr>
              <w:t xml:space="preserve">20.02.2025 -  16.05.2025</w:t>
            </w:r>
          </w:p>
        </w:tc>
      </w:tr>
      <w:tr>
        <w:trPr>
          <w:cantSplit w:val="0"/>
          <w:trHeight w:val="283" w:hRule="atLeast"/>
          <w:tblHeader w:val="0"/>
        </w:trPr>
        <w:tc>
          <w:tcPr>
            <w:gridSpan w:val="3"/>
            <w:vAlign w:val="top"/>
          </w:tcPr>
          <w:p w:rsidR="00000000" w:rsidDel="00000000" w:rsidP="00000000" w:rsidRDefault="00000000" w:rsidRPr="00000000" w14:paraId="000000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От</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Базовой организации:</w:t>
            </w:r>
            <w:r w:rsidDel="00000000" w:rsidR="00000000" w:rsidRPr="00000000">
              <w:rPr>
                <w:rtl w:val="0"/>
              </w:rPr>
            </w:r>
          </w:p>
          <w:p w:rsidR="00000000" w:rsidDel="00000000" w:rsidP="00000000" w:rsidRDefault="00000000" w:rsidRPr="00000000" w14:paraId="000000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 </w:t>
            </w:r>
          </w:p>
          <w:p w:rsidR="00000000" w:rsidDel="00000000" w:rsidP="00000000" w:rsidRDefault="00000000" w:rsidRPr="00000000" w14:paraId="000000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М.П.</w:t>
            </w:r>
          </w:p>
        </w:tc>
        <w:tc>
          <w:tcPr>
            <w:gridSpan w:val="5"/>
            <w:vAlign w:val="top"/>
          </w:tcPr>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От</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Организации – участника:</w:t>
            </w:r>
            <w:r w:rsidDel="00000000" w:rsidR="00000000" w:rsidRPr="00000000">
              <w:rPr>
                <w:rtl w:val="0"/>
              </w:rPr>
            </w:r>
          </w:p>
          <w:p w:rsidR="00000000" w:rsidDel="00000000" w:rsidP="00000000" w:rsidRDefault="00000000" w:rsidRPr="00000000" w14:paraId="000000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Проректор по дополнительному образованию НИТУ МИСИС</w:t>
            </w:r>
          </w:p>
          <w:p w:rsidR="00000000" w:rsidDel="00000000" w:rsidP="00000000" w:rsidRDefault="00000000" w:rsidRPr="00000000" w14:paraId="000000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 В.Л. Петров</w:t>
            </w:r>
          </w:p>
          <w:p w:rsidR="00000000" w:rsidDel="00000000" w:rsidP="00000000" w:rsidRDefault="00000000" w:rsidRPr="00000000" w14:paraId="000000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68"/>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М.П.</w:t>
            </w:r>
          </w:p>
        </w:tc>
      </w:tr>
    </w:tbl>
    <w:p w:rsidR="00000000" w:rsidDel="00000000" w:rsidP="00000000" w:rsidRDefault="00000000" w:rsidRPr="00000000" w14:paraId="000000B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2"/>
          <w:szCs w:val="22"/>
          <w:u w:val="none"/>
          <w:shd w:fill="auto" w:val="clear"/>
          <w:vertAlign w:val="baseline"/>
        </w:rPr>
        <w:sectPr>
          <w:type w:val="nextPage"/>
          <w:pgSz w:h="11906" w:w="16838" w:orient="landscape"/>
          <w:pgMar w:bottom="1134" w:top="142" w:left="1418" w:right="851" w:header="0" w:footer="0"/>
        </w:sectPr>
      </w:pPr>
      <w:r w:rsidDel="00000000" w:rsidR="00000000" w:rsidRPr="00000000">
        <w:rPr>
          <w:rtl w:val="0"/>
        </w:rPr>
      </w:r>
    </w:p>
    <w:p w:rsidR="00000000" w:rsidDel="00000000" w:rsidP="00000000" w:rsidRDefault="00000000" w:rsidRPr="00000000" w14:paraId="000000B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B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Приложение №2</w:t>
      </w:r>
      <w:r w:rsidDel="00000000" w:rsidR="00000000" w:rsidRPr="00000000">
        <w:rPr>
          <w:rtl w:val="0"/>
        </w:rPr>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к договору о сетевой форме реализации</w:t>
      </w:r>
      <w:r w:rsidDel="00000000" w:rsidR="00000000" w:rsidRPr="00000000">
        <w:rPr>
          <w:rtl w:val="0"/>
        </w:rPr>
      </w:r>
    </w:p>
    <w:p w:rsidR="00000000" w:rsidDel="00000000" w:rsidP="00000000" w:rsidRDefault="00000000" w:rsidRPr="00000000" w14:paraId="000000C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образовательной программы</w:t>
      </w:r>
      <w:r w:rsidDel="00000000" w:rsidR="00000000" w:rsidRPr="00000000">
        <w:rPr>
          <w:rtl w:val="0"/>
        </w:rPr>
      </w:r>
    </w:p>
    <w:p w:rsidR="00000000" w:rsidDel="00000000" w:rsidP="00000000" w:rsidRDefault="00000000" w:rsidRPr="00000000" w14:paraId="000000C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_____________________ </w:t>
      </w:r>
      <w:r w:rsidDel="00000000" w:rsidR="00000000" w:rsidRPr="00000000">
        <w:rPr>
          <w:rtl w:val="0"/>
        </w:rPr>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от «___» _____________________ года</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C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4">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Перечень онлайн-курсов</w:t>
      </w:r>
      <w:r w:rsidDel="00000000" w:rsidR="00000000" w:rsidRPr="00000000">
        <w:rPr>
          <w:rtl w:val="0"/>
        </w:rPr>
      </w:r>
    </w:p>
    <w:p w:rsidR="00000000" w:rsidDel="00000000" w:rsidP="00000000" w:rsidRDefault="00000000" w:rsidRPr="00000000" w14:paraId="000000C5">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bl>
      <w:tblPr>
        <w:tblStyle w:val="Table4"/>
        <w:tblW w:w="10578.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98"/>
        <w:gridCol w:w="5953"/>
        <w:gridCol w:w="2183"/>
        <w:gridCol w:w="1944"/>
        <w:tblGridChange w:id="0">
          <w:tblGrid>
            <w:gridCol w:w="498"/>
            <w:gridCol w:w="5953"/>
            <w:gridCol w:w="2183"/>
            <w:gridCol w:w="1944"/>
          </w:tblGrid>
        </w:tblGridChange>
      </w:tblGrid>
      <w:tr>
        <w:trPr>
          <w:cantSplit w:val="0"/>
          <w:tblHeader w:val="0"/>
        </w:trPr>
        <w:tc>
          <w:tcPr>
            <w:vAlign w:val="center"/>
          </w:tcPr>
          <w:p w:rsidR="00000000" w:rsidDel="00000000" w:rsidP="00000000" w:rsidRDefault="00000000" w:rsidRPr="00000000" w14:paraId="000000C6">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w:t>
            </w:r>
            <w:r w:rsidDel="00000000" w:rsidR="00000000" w:rsidRPr="00000000">
              <w:rPr>
                <w:rtl w:val="0"/>
              </w:rPr>
            </w:r>
          </w:p>
        </w:tc>
        <w:tc>
          <w:tcPr>
            <w:tcMar>
              <w:left w:w="0.0" w:type="dxa"/>
              <w:right w:w="0.0" w:type="dxa"/>
            </w:tcMar>
            <w:vAlign w:val="center"/>
          </w:tcPr>
          <w:p w:rsidR="00000000" w:rsidDel="00000000" w:rsidP="00000000" w:rsidRDefault="00000000" w:rsidRPr="00000000" w14:paraId="000000C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Название онлайн-курса НИТУ МИСИС</w:t>
            </w:r>
            <w:r w:rsidDel="00000000" w:rsidR="00000000" w:rsidRPr="00000000">
              <w:rPr>
                <w:rtl w:val="0"/>
              </w:rPr>
            </w:r>
          </w:p>
        </w:tc>
        <w:tc>
          <w:tcPr>
            <w:tcMar>
              <w:left w:w="0.0" w:type="dxa"/>
              <w:right w:w="0.0" w:type="dxa"/>
            </w:tcMar>
            <w:vAlign w:val="center"/>
          </w:tcPr>
          <w:p w:rsidR="00000000" w:rsidDel="00000000" w:rsidP="00000000" w:rsidRDefault="00000000" w:rsidRPr="00000000" w14:paraId="000000C8">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Трудоемкость курса,</w:t>
              <w:br w:type="textWrapping"/>
              <w:t xml:space="preserve">зач. единиц</w:t>
            </w:r>
            <w:r w:rsidDel="00000000" w:rsidR="00000000" w:rsidRPr="00000000">
              <w:rPr>
                <w:rtl w:val="0"/>
              </w:rPr>
            </w:r>
          </w:p>
        </w:tc>
        <w:tc>
          <w:tcPr>
            <w:tcMar>
              <w:left w:w="0.0" w:type="dxa"/>
              <w:right w:w="0.0" w:type="dxa"/>
            </w:tcMar>
            <w:vAlign w:val="center"/>
          </w:tcPr>
          <w:p w:rsidR="00000000" w:rsidDel="00000000" w:rsidP="00000000" w:rsidRDefault="00000000" w:rsidRPr="00000000" w14:paraId="000000C9">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Дата начала изучения курса</w:t>
            </w:r>
            <w:r w:rsidDel="00000000" w:rsidR="00000000" w:rsidRPr="00000000">
              <w:rPr>
                <w:rtl w:val="0"/>
              </w:rPr>
            </w:r>
          </w:p>
        </w:tc>
      </w:tr>
      <w:tr>
        <w:trPr>
          <w:cantSplit w:val="0"/>
          <w:trHeight w:val="321" w:hRule="atLeast"/>
          <w:tblHeader w:val="0"/>
        </w:trPr>
        <w:tc>
          <w:tcPr>
            <w:vAlign w:val="top"/>
          </w:tcPr>
          <w:p w:rsidR="00000000" w:rsidDel="00000000" w:rsidP="00000000" w:rsidRDefault="00000000" w:rsidRPr="00000000" w14:paraId="000000CA">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57"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Mar>
              <w:left w:w="0.0" w:type="dxa"/>
              <w:right w:w="0.0" w:type="dxa"/>
            </w:tcMar>
          </w:tcPr>
          <w:p w:rsidR="00000000" w:rsidDel="00000000" w:rsidP="00000000" w:rsidRDefault="00000000" w:rsidRPr="00000000" w14:paraId="000000CB">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Курс 1</w:t>
            </w:r>
          </w:p>
        </w:tc>
        <w:tc>
          <w:tcPr>
            <w:tcMar>
              <w:left w:w="0.0" w:type="dxa"/>
              <w:right w:w="0.0" w:type="dxa"/>
            </w:tcMar>
          </w:tcPr>
          <w:p w:rsidR="00000000" w:rsidDel="00000000" w:rsidP="00000000" w:rsidRDefault="00000000" w:rsidRPr="00000000" w14:paraId="000000C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Mar>
              <w:left w:w="0.0" w:type="dxa"/>
              <w:right w:w="0.0" w:type="dxa"/>
            </w:tcMar>
          </w:tcPr>
          <w:p w:rsidR="00000000" w:rsidDel="00000000" w:rsidP="00000000" w:rsidRDefault="00000000" w:rsidRPr="00000000" w14:paraId="000000CD">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CE">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57"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Mar>
              <w:left w:w="0.0" w:type="dxa"/>
              <w:right w:w="0.0" w:type="dxa"/>
            </w:tcMar>
          </w:tcPr>
          <w:p w:rsidR="00000000" w:rsidDel="00000000" w:rsidP="00000000" w:rsidRDefault="00000000" w:rsidRPr="00000000" w14:paraId="000000C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Курс 2 </w:t>
            </w:r>
          </w:p>
        </w:tc>
        <w:tc>
          <w:tcPr>
            <w:tcMar>
              <w:left w:w="0.0" w:type="dxa"/>
              <w:right w:w="0.0" w:type="dxa"/>
            </w:tcMar>
          </w:tcPr>
          <w:p w:rsidR="00000000" w:rsidDel="00000000" w:rsidP="00000000" w:rsidRDefault="00000000" w:rsidRPr="00000000" w14:paraId="000000D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Mar>
              <w:left w:w="0.0" w:type="dxa"/>
              <w:right w:w="0.0" w:type="dxa"/>
            </w:tcMar>
            <w:vAlign w:val="top"/>
          </w:tcPr>
          <w:p w:rsidR="00000000" w:rsidDel="00000000" w:rsidP="00000000" w:rsidRDefault="00000000" w:rsidRPr="00000000" w14:paraId="000000D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D2">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57"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Mar>
              <w:left w:w="0.0" w:type="dxa"/>
              <w:right w:w="0.0" w:type="dxa"/>
            </w:tcMar>
          </w:tcPr>
          <w:p w:rsidR="00000000" w:rsidDel="00000000" w:rsidP="00000000" w:rsidRDefault="00000000" w:rsidRPr="00000000" w14:paraId="000000D3">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tc>
        <w:tc>
          <w:tcPr>
            <w:tcMar>
              <w:left w:w="0.0" w:type="dxa"/>
              <w:right w:w="0.0" w:type="dxa"/>
            </w:tcMar>
          </w:tcPr>
          <w:p w:rsidR="00000000" w:rsidDel="00000000" w:rsidP="00000000" w:rsidRDefault="00000000" w:rsidRPr="00000000" w14:paraId="000000D4">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Mar>
              <w:left w:w="0.0" w:type="dxa"/>
              <w:right w:w="0.0" w:type="dxa"/>
            </w:tcMar>
            <w:vAlign w:val="top"/>
          </w:tcPr>
          <w:p w:rsidR="00000000" w:rsidDel="00000000" w:rsidP="00000000" w:rsidRDefault="00000000" w:rsidRPr="00000000" w14:paraId="000000D5">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blHeader w:val="0"/>
        </w:trPr>
        <w:tc>
          <w:tcPr>
            <w:vAlign w:val="top"/>
          </w:tcPr>
          <w:p w:rsidR="00000000" w:rsidDel="00000000" w:rsidP="00000000" w:rsidRDefault="00000000" w:rsidRPr="00000000" w14:paraId="000000D6">
            <w:pPr>
              <w:keepNext w:val="1"/>
              <w:keepLines w:val="1"/>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360" w:right="57" w:hanging="36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Mar>
              <w:left w:w="0.0" w:type="dxa"/>
              <w:right w:w="0.0" w:type="dxa"/>
            </w:tcMar>
          </w:tcPr>
          <w:p w:rsidR="00000000" w:rsidDel="00000000" w:rsidP="00000000" w:rsidRDefault="00000000" w:rsidRPr="00000000" w14:paraId="000000D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Курс 10</w:t>
            </w:r>
          </w:p>
        </w:tc>
        <w:tc>
          <w:tcPr>
            <w:tcMar>
              <w:left w:w="0.0" w:type="dxa"/>
              <w:right w:w="0.0" w:type="dxa"/>
            </w:tcMar>
          </w:tcPr>
          <w:p w:rsidR="00000000" w:rsidDel="00000000" w:rsidP="00000000" w:rsidRDefault="00000000" w:rsidRPr="00000000" w14:paraId="000000D8">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tcMar>
              <w:left w:w="0.0" w:type="dxa"/>
              <w:right w:w="0.0" w:type="dxa"/>
            </w:tcMar>
          </w:tcPr>
          <w:p w:rsidR="00000000" w:rsidDel="00000000" w:rsidP="00000000" w:rsidRDefault="00000000" w:rsidRPr="00000000" w14:paraId="000000D9">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0D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bl>
      <w:tblPr>
        <w:tblStyle w:val="Table5"/>
        <w:tblW w:w="10681.0" w:type="dxa"/>
        <w:jc w:val="left"/>
        <w:tblInd w:w="-108.0" w:type="dxa"/>
        <w:tblLayout w:type="fixed"/>
        <w:tblLook w:val="0000"/>
      </w:tblPr>
      <w:tblGrid>
        <w:gridCol w:w="5343"/>
        <w:gridCol w:w="5338"/>
        <w:tblGridChange w:id="0">
          <w:tblGrid>
            <w:gridCol w:w="5343"/>
            <w:gridCol w:w="5338"/>
          </w:tblGrid>
        </w:tblGridChange>
      </w:tblGrid>
      <w:tr>
        <w:trPr>
          <w:cantSplit w:val="0"/>
          <w:trHeight w:val="1569" w:hRule="atLeast"/>
          <w:tblHeader w:val="0"/>
        </w:trPr>
        <w:tc>
          <w:tcPr>
            <w:vAlign w:val="top"/>
          </w:tcPr>
          <w:p w:rsidR="00000000" w:rsidDel="00000000" w:rsidP="00000000" w:rsidRDefault="00000000" w:rsidRPr="00000000" w14:paraId="000000D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От Базовой организации:</w:t>
            </w:r>
            <w:r w:rsidDel="00000000" w:rsidR="00000000" w:rsidRPr="00000000">
              <w:rPr>
                <w:rtl w:val="0"/>
              </w:rPr>
            </w:r>
          </w:p>
          <w:p w:rsidR="00000000" w:rsidDel="00000000" w:rsidP="00000000" w:rsidRDefault="00000000" w:rsidRPr="00000000" w14:paraId="000000E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__________________ И.О. Фамилия</w:t>
            </w:r>
          </w:p>
          <w:p w:rsidR="00000000" w:rsidDel="00000000" w:rsidP="00000000" w:rsidRDefault="00000000" w:rsidRPr="00000000" w14:paraId="000000E3">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м.п.</w:t>
            </w:r>
          </w:p>
        </w:tc>
        <w:tc>
          <w:tcPr>
            <w:vAlign w:val="top"/>
          </w:tcPr>
          <w:p w:rsidR="00000000" w:rsidDel="00000000" w:rsidP="00000000" w:rsidRDefault="00000000" w:rsidRPr="00000000" w14:paraId="000000E4">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5">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От Организации-участника: </w:t>
            </w:r>
            <w:r w:rsidDel="00000000" w:rsidR="00000000" w:rsidRPr="00000000">
              <w:rPr>
                <w:rtl w:val="0"/>
              </w:rPr>
            </w:r>
          </w:p>
          <w:p w:rsidR="00000000" w:rsidDel="00000000" w:rsidP="00000000" w:rsidRDefault="00000000" w:rsidRPr="00000000" w14:paraId="000000E6">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Проректор по дополнительному   образованию НИТУ МИСИС</w:t>
            </w:r>
          </w:p>
          <w:p w:rsidR="00000000" w:rsidDel="00000000" w:rsidP="00000000" w:rsidRDefault="00000000" w:rsidRPr="00000000" w14:paraId="000000E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8">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________________ В.Л. Петров</w:t>
            </w:r>
          </w:p>
          <w:p w:rsidR="00000000" w:rsidDel="00000000" w:rsidP="00000000" w:rsidRDefault="00000000" w:rsidRPr="00000000" w14:paraId="000000E9">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м.п.</w:t>
            </w:r>
          </w:p>
        </w:tc>
      </w:tr>
    </w:tbl>
    <w:p w:rsidR="00000000" w:rsidDel="00000000" w:rsidP="00000000" w:rsidRDefault="00000000" w:rsidRPr="00000000" w14:paraId="000000E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Приложение №3</w:t>
      </w:r>
      <w:r w:rsidDel="00000000" w:rsidR="00000000" w:rsidRPr="00000000">
        <w:rPr>
          <w:rtl w:val="0"/>
        </w:rPr>
      </w:r>
    </w:p>
    <w:p w:rsidR="00000000" w:rsidDel="00000000" w:rsidP="00000000" w:rsidRDefault="00000000" w:rsidRPr="00000000" w14:paraId="0000010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к договору о сетевой форме реализации</w:t>
      </w:r>
      <w:r w:rsidDel="00000000" w:rsidR="00000000" w:rsidRPr="00000000">
        <w:rPr>
          <w:rtl w:val="0"/>
        </w:rPr>
      </w:r>
    </w:p>
    <w:p w:rsidR="00000000" w:rsidDel="00000000" w:rsidP="00000000" w:rsidRDefault="00000000" w:rsidRPr="00000000" w14:paraId="0000011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образовательной программы</w:t>
      </w:r>
      <w:r w:rsidDel="00000000" w:rsidR="00000000" w:rsidRPr="00000000">
        <w:rPr>
          <w:rtl w:val="0"/>
        </w:rPr>
      </w:r>
    </w:p>
    <w:p w:rsidR="00000000" w:rsidDel="00000000" w:rsidP="00000000" w:rsidRDefault="00000000" w:rsidRPr="00000000" w14:paraId="0000011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_____________________ </w:t>
      </w:r>
      <w:r w:rsidDel="00000000" w:rsidR="00000000" w:rsidRPr="00000000">
        <w:rPr>
          <w:rtl w:val="0"/>
        </w:rPr>
      </w:r>
    </w:p>
    <w:p w:rsidR="00000000" w:rsidDel="00000000" w:rsidP="00000000" w:rsidRDefault="00000000" w:rsidRPr="00000000" w14:paraId="0000011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от «___» _____________________ года</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Список обучающихся, являющихся слушателями онлайн-курса </w:t>
      </w:r>
      <w:r w:rsidDel="00000000" w:rsidR="00000000" w:rsidRPr="00000000">
        <w:rPr>
          <w:rFonts w:ascii="Times New Roman" w:cs="Times New Roman" w:eastAsia="Times New Roman" w:hAnsi="Times New Roman"/>
          <w:b w:val="1"/>
          <w:i w:val="1"/>
          <w:smallCaps w:val="0"/>
          <w:strike w:val="0"/>
          <w:color w:val="ff0000"/>
          <w:sz w:val="24"/>
          <w:szCs w:val="24"/>
          <w:u w:val="none"/>
          <w:shd w:fill="auto" w:val="clear"/>
          <w:vertAlign w:val="baseline"/>
          <w:rtl w:val="0"/>
        </w:rPr>
        <w:t xml:space="preserve">«Наименование»</w:t>
      </w:r>
      <w:r w:rsidDel="00000000" w:rsidR="00000000" w:rsidRPr="00000000">
        <w:rPr>
          <w:rtl w:val="0"/>
        </w:rPr>
      </w:r>
    </w:p>
    <w:p w:rsidR="00000000" w:rsidDel="00000000" w:rsidP="00000000" w:rsidRDefault="00000000" w:rsidRPr="00000000" w14:paraId="000001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6"/>
        <w:tblW w:w="1047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628"/>
        <w:gridCol w:w="1666"/>
        <w:gridCol w:w="4370"/>
        <w:gridCol w:w="3811"/>
        <w:tblGridChange w:id="0">
          <w:tblGrid>
            <w:gridCol w:w="628"/>
            <w:gridCol w:w="1666"/>
            <w:gridCol w:w="4370"/>
            <w:gridCol w:w="3811"/>
          </w:tblGrid>
        </w:tblGridChange>
      </w:tblGrid>
      <w:tr>
        <w:trPr>
          <w:cantSplit w:val="0"/>
          <w:trHeight w:val="1510" w:hRule="atLeast"/>
          <w:tblHeader w:val="1"/>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 w:line="240" w:lineRule="auto"/>
              <w:ind w:left="447" w:right="0" w:hanging="283"/>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2" w:right="14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Группа</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2" w:right="14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Ф.И.О. (полностью)</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 w:right="171"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Электронный адрес (почта), с помощью которого осуществляется регистрация на онлайн-курс</w:t>
            </w:r>
            <w:r w:rsidDel="00000000" w:rsidR="00000000" w:rsidRPr="00000000">
              <w:rPr>
                <w:rtl w:val="0"/>
              </w:rPr>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 w:right="171" w:firstLine="0"/>
              <w:jc w:val="center"/>
              <w:rPr>
                <w:rFonts w:ascii="Times New Roman" w:cs="Times New Roman" w:eastAsia="Times New Roman" w:hAnsi="Times New Roman"/>
                <w:b w:val="0"/>
                <w:i w:val="0"/>
                <w:smallCaps w:val="0"/>
                <w:strike w:val="0"/>
                <w:color w:val="000000"/>
                <w:sz w:val="24"/>
                <w:szCs w:val="24"/>
                <w:highlight w:val="yellow"/>
                <w:u w:val="none"/>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курс</w:t>
            </w: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 w:line="240" w:lineRule="auto"/>
              <w:ind w:left="447" w:right="0" w:hanging="283"/>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2" w:right="14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2" w:right="14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 w:right="171" w:firstLine="0"/>
              <w:jc w:val="center"/>
              <w:rPr>
                <w:rFonts w:ascii="Times New Roman" w:cs="Times New Roman" w:eastAsia="Times New Roman" w:hAnsi="Times New Roman"/>
                <w:b w:val="0"/>
                <w:i w:val="0"/>
                <w:smallCaps w:val="0"/>
                <w:strike w:val="0"/>
                <w:color w:val="000000"/>
                <w:sz w:val="24"/>
                <w:szCs w:val="24"/>
                <w:highlight w:val="yellow"/>
                <w:u w:val="none"/>
                <w:vertAlign w:val="baseline"/>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 w:line="240" w:lineRule="auto"/>
              <w:ind w:left="447" w:right="0" w:hanging="283"/>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2" w:right="14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2" w:right="14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 w:right="171"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 w:line="240" w:lineRule="auto"/>
              <w:ind w:left="447" w:right="0" w:hanging="283"/>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2" w:right="14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2" w:right="14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 w:right="171"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 w:line="240" w:lineRule="auto"/>
              <w:ind w:left="447" w:right="0" w:hanging="283"/>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2" w:right="14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2" w:right="14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 w:right="171"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r>
        <w:trPr>
          <w:cantSplit w:val="0"/>
          <w:trHeight w:val="34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 w:line="240" w:lineRule="auto"/>
              <w:ind w:left="447" w:right="0" w:hanging="283"/>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22" w:right="142"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132" w:right="142"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31" w:right="171"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c>
      </w:tr>
    </w:tbl>
    <w:p w:rsidR="00000000" w:rsidDel="00000000" w:rsidP="00000000" w:rsidRDefault="00000000" w:rsidRPr="00000000" w14:paraId="0000013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7"/>
        <w:tblW w:w="10681.0" w:type="dxa"/>
        <w:jc w:val="left"/>
        <w:tblInd w:w="-108.0" w:type="dxa"/>
        <w:tblLayout w:type="fixed"/>
        <w:tblLook w:val="0000"/>
      </w:tblPr>
      <w:tblGrid>
        <w:gridCol w:w="5343"/>
        <w:gridCol w:w="5338"/>
        <w:tblGridChange w:id="0">
          <w:tblGrid>
            <w:gridCol w:w="5343"/>
            <w:gridCol w:w="5338"/>
          </w:tblGrid>
        </w:tblGridChange>
      </w:tblGrid>
      <w:tr>
        <w:trPr>
          <w:cantSplit w:val="0"/>
          <w:trHeight w:val="1569" w:hRule="atLeast"/>
          <w:tblHeader w:val="0"/>
        </w:trPr>
        <w:tc>
          <w:tcPr>
            <w:vAlign w:val="top"/>
          </w:tcPr>
          <w:p w:rsidR="00000000" w:rsidDel="00000000" w:rsidP="00000000" w:rsidRDefault="00000000" w:rsidRPr="00000000" w14:paraId="0000013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От Базовой организации:</w:t>
            </w:r>
            <w:r w:rsidDel="00000000" w:rsidR="00000000" w:rsidRPr="00000000">
              <w:rPr>
                <w:rtl w:val="0"/>
              </w:rPr>
            </w:r>
          </w:p>
          <w:p w:rsidR="00000000" w:rsidDel="00000000" w:rsidP="00000000" w:rsidRDefault="00000000" w:rsidRPr="00000000" w14:paraId="00000133">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4">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__________________ И.О. Фамилия</w:t>
            </w:r>
          </w:p>
          <w:p w:rsidR="00000000" w:rsidDel="00000000" w:rsidP="00000000" w:rsidRDefault="00000000" w:rsidRPr="00000000" w14:paraId="00000135">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м.п.</w:t>
            </w:r>
          </w:p>
        </w:tc>
        <w:tc>
          <w:tcPr>
            <w:vAlign w:val="top"/>
          </w:tcPr>
          <w:p w:rsidR="00000000" w:rsidDel="00000000" w:rsidP="00000000" w:rsidRDefault="00000000" w:rsidRPr="00000000" w14:paraId="00000136">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От Организации-участника: </w:t>
            </w:r>
            <w:r w:rsidDel="00000000" w:rsidR="00000000" w:rsidRPr="00000000">
              <w:rPr>
                <w:rtl w:val="0"/>
              </w:rPr>
            </w:r>
          </w:p>
          <w:p w:rsidR="00000000" w:rsidDel="00000000" w:rsidP="00000000" w:rsidRDefault="00000000" w:rsidRPr="00000000" w14:paraId="00000138">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Проректор по дополнительному   образованию НИТУ МИСИС</w:t>
            </w:r>
          </w:p>
          <w:p w:rsidR="00000000" w:rsidDel="00000000" w:rsidP="00000000" w:rsidRDefault="00000000" w:rsidRPr="00000000" w14:paraId="00000139">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A">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________________ В.Л. Петров</w:t>
            </w:r>
          </w:p>
          <w:p w:rsidR="00000000" w:rsidDel="00000000" w:rsidP="00000000" w:rsidRDefault="00000000" w:rsidRPr="00000000" w14:paraId="0000013B">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м.п.</w:t>
            </w:r>
          </w:p>
        </w:tc>
      </w:tr>
    </w:tbl>
    <w:p w:rsidR="00000000" w:rsidDel="00000000" w:rsidP="00000000" w:rsidRDefault="00000000" w:rsidRPr="00000000" w14:paraId="000001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3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4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Приложение №4</w:t>
      </w:r>
      <w:r w:rsidDel="00000000" w:rsidR="00000000" w:rsidRPr="00000000">
        <w:rPr>
          <w:rtl w:val="0"/>
        </w:rPr>
      </w:r>
    </w:p>
    <w:p w:rsidR="00000000" w:rsidDel="00000000" w:rsidP="00000000" w:rsidRDefault="00000000" w:rsidRPr="00000000" w14:paraId="0000015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к договору о сетевой форме реализации</w:t>
      </w:r>
      <w:r w:rsidDel="00000000" w:rsidR="00000000" w:rsidRPr="00000000">
        <w:rPr>
          <w:rtl w:val="0"/>
        </w:rPr>
      </w:r>
    </w:p>
    <w:p w:rsidR="00000000" w:rsidDel="00000000" w:rsidP="00000000" w:rsidRDefault="00000000" w:rsidRPr="00000000" w14:paraId="0000015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образовательной программы</w:t>
      </w:r>
      <w:r w:rsidDel="00000000" w:rsidR="00000000" w:rsidRPr="00000000">
        <w:rPr>
          <w:rtl w:val="0"/>
        </w:rPr>
      </w:r>
    </w:p>
    <w:p w:rsidR="00000000" w:rsidDel="00000000" w:rsidP="00000000" w:rsidRDefault="00000000" w:rsidRPr="00000000" w14:paraId="0000015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_____________________ </w:t>
      </w:r>
      <w:r w:rsidDel="00000000" w:rsidR="00000000" w:rsidRPr="00000000">
        <w:rPr>
          <w:rtl w:val="0"/>
        </w:rPr>
      </w:r>
    </w:p>
    <w:p w:rsidR="00000000" w:rsidDel="00000000" w:rsidP="00000000" w:rsidRDefault="00000000" w:rsidRPr="00000000" w14:paraId="0000015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от «___» _____________________ года</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6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ФОРМА</w:t>
      </w:r>
    </w:p>
    <w:p w:rsidR="00000000" w:rsidDel="00000000" w:rsidP="00000000" w:rsidRDefault="00000000" w:rsidRPr="00000000" w14:paraId="0000016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Акт об исполнении обязательств по Договору</w:t>
      </w:r>
      <w:r w:rsidDel="00000000" w:rsidR="00000000" w:rsidRPr="00000000">
        <w:rPr>
          <w:rtl w:val="0"/>
        </w:rPr>
      </w:r>
    </w:p>
    <w:p w:rsidR="00000000" w:rsidDel="00000000" w:rsidP="00000000" w:rsidRDefault="00000000" w:rsidRPr="00000000" w14:paraId="000001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 осуществляющее образовательную деятельность на основании лицензии, регистрационный номер __________, выданной Федеральной службой по надзору в сфере образования и науки _________</w:t>
      </w:r>
      <w:r w:rsidDel="00000000" w:rsidR="00000000" w:rsidRPr="00000000">
        <w:rPr>
          <w:rFonts w:ascii="Times New Roman" w:cs="Times New Roman" w:eastAsia="Times New Roman" w:hAnsi="Times New Roman"/>
          <w:b w:val="0"/>
          <w:i w:val="0"/>
          <w:smallCaps w:val="0"/>
          <w:strike w:val="0"/>
          <w:color w:val="000000"/>
          <w:sz w:val="26"/>
          <w:szCs w:val="26"/>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бессрочно),</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именуемое в дальнейшем «Базовая организация», в лице ____________, действующего на основании доверенности ___ от __________, с одной стороны, и федеральное государственное автономное образовательное учреждение высшего образования «Национальный исследовательский технологический университет «МИСИС», осуществляющее образовательную деятельность на основании лицензии от 21.10.2021 рег. №Л035-00115-77/00096944, выданной Федеральной службой по надзору в сфере образования и науки бессрочно, именуемое в дальнейшем «Организация-участник», в лице проректора по дополнительному образованию Петрова Вадима Леонидовича, действующего на основании доверенности № 22-08 от 31.01.2025, с другой стороны, по отдельности именуются «Сторона», а вместе – «Стороны», составили настоящий Акт об исполнении обязательств по Договору о нижеследующем:</w:t>
      </w:r>
    </w:p>
    <w:p w:rsidR="00000000" w:rsidDel="00000000" w:rsidP="00000000" w:rsidRDefault="00000000" w:rsidRPr="00000000" w14:paraId="0000016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 Организация-участник надлежаще исполнила обязательства по Договору, а именно обеспечила обучение слушателей, направленных Базовой организацией, на Онлайн-курс</w:t>
      </w:r>
      <w:r w:rsidDel="00000000" w:rsidR="00000000" w:rsidRPr="00000000">
        <w:rPr>
          <w:rFonts w:ascii="Times New Roman" w:cs="Times New Roman" w:eastAsia="Times New Roman" w:hAnsi="Times New Roman"/>
          <w:b w:val="0"/>
          <w:i w:val="0"/>
          <w:smallCaps w:val="0"/>
          <w:strike w:val="1"/>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«Применение алгоритмов машинного обучения»</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зачитываемом Базовой организацией в качестве части ООП высшего образования по направлениям: </w:t>
      </w:r>
      <w:sdt>
        <w:sdtPr>
          <w:id w:val="1713843567"/>
          <w:tag w:val="goog_rdk_1"/>
        </w:sdtPr>
        <w:sdtContent>
          <w:r w:rsidDel="00000000" w:rsidR="00000000" w:rsidRPr="00000000">
            <w:rPr>
              <w:rFonts w:ascii="Gungsuh" w:cs="Gungsuh" w:eastAsia="Gungsuh" w:hAnsi="Gungsuh"/>
              <w:b w:val="0"/>
              <w:i w:val="1"/>
              <w:smallCaps w:val="0"/>
              <w:strike w:val="0"/>
              <w:color w:val="000000"/>
              <w:sz w:val="24"/>
              <w:szCs w:val="24"/>
              <w:u w:val="none"/>
              <w:shd w:fill="auto" w:val="clear"/>
              <w:vertAlign w:val="baseline"/>
              <w:rtl w:val="0"/>
            </w:rPr>
            <w:t xml:space="preserve">38.03.02 – Менеджмент, 38.04.02 – Менеджмент, 20.03.01 − Техносферная безопасность, 13.03.01 – Энергетическое машиностроение, 27.03.04 – Управление и информатика в технических системах, 11.03.04 – Электроника и наноэлектроника, 13.03.02 - Электроэнергетика и электротехника, 13.04.02 – Электроэнергетика и электротехника, 15.03.05 - Конструкторско-технологическое обеспечение машиностроительных производств, 01.03.03 – Механика и математическое моделирование и специальности 14.05.02 − Атомные станции: проектирование, эксплуатация и инжиниринг.</w:t>
          </w:r>
        </w:sdtContent>
      </w:sdt>
      <w:r w:rsidDel="00000000" w:rsidR="00000000" w:rsidRPr="00000000">
        <w:rPr>
          <w:rtl w:val="0"/>
        </w:rPr>
      </w:r>
    </w:p>
    <w:p w:rsidR="00000000" w:rsidDel="00000000" w:rsidP="00000000" w:rsidRDefault="00000000" w:rsidRPr="00000000" w14:paraId="0000016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Таблица 1</w:t>
      </w:r>
    </w:p>
    <w:tbl>
      <w:tblPr>
        <w:tblStyle w:val="Table8"/>
        <w:tblW w:w="10681.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4208"/>
        <w:gridCol w:w="1782"/>
        <w:gridCol w:w="4691"/>
        <w:tblGridChange w:id="0">
          <w:tblGrid>
            <w:gridCol w:w="4208"/>
            <w:gridCol w:w="1782"/>
            <w:gridCol w:w="4691"/>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Название дисциплины ____</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Количество студентов</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Название онлайн-курса</w:t>
            </w:r>
            <w:r w:rsidDel="00000000" w:rsidR="00000000" w:rsidRPr="00000000">
              <w:rPr>
                <w:rFonts w:ascii="Times New Roman" w:cs="Times New Roman" w:eastAsia="Times New Roman" w:hAnsi="Times New Roman"/>
                <w:b w:val="1"/>
                <w:i w:val="0"/>
                <w:smallCaps w:val="0"/>
                <w:strike w:val="1"/>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16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НИТУ МИСИС</w:t>
            </w:r>
            <w:r w:rsidDel="00000000" w:rsidR="00000000" w:rsidRPr="00000000">
              <w:rPr>
                <w:rtl w:val="0"/>
              </w:rPr>
            </w:r>
          </w:p>
        </w:tc>
      </w:tr>
      <w:tr>
        <w:trPr>
          <w:cantSplit w:val="0"/>
          <w:trHeight w:val="47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Основы нейронных сетей и алгоритмы машинного обучения</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____</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6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Применение алгоритмов машинного обучения</w:t>
            </w:r>
            <w:r w:rsidDel="00000000" w:rsidR="00000000" w:rsidRPr="00000000">
              <w:rPr>
                <w:rtl w:val="0"/>
              </w:rPr>
            </w:r>
          </w:p>
        </w:tc>
      </w:tr>
    </w:tbl>
    <w:p w:rsidR="00000000" w:rsidDel="00000000" w:rsidP="00000000" w:rsidRDefault="00000000" w:rsidRPr="00000000" w14:paraId="000001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Претензий со стороны ____</w:t>
      </w:r>
      <w:r w:rsidDel="00000000" w:rsidR="00000000" w:rsidRPr="00000000">
        <w:rPr>
          <w:rFonts w:ascii="Times New Roman" w:cs="Times New Roman" w:eastAsia="Times New Roman" w:hAnsi="Times New Roman"/>
          <w:b w:val="0"/>
          <w:i w:val="0"/>
          <w:smallCaps w:val="0"/>
          <w:strike w:val="0"/>
          <w:color w:val="80808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к НИТУ МИСИС не имеется/имеется.</w:t>
      </w:r>
    </w:p>
    <w:p w:rsidR="00000000" w:rsidDel="00000000" w:rsidP="00000000" w:rsidRDefault="00000000" w:rsidRPr="00000000" w14:paraId="000001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 Общее количество слушателей, прошедших обучение на Онлайн-курсе _____ человек.</w:t>
      </w:r>
    </w:p>
    <w:p w:rsidR="00000000" w:rsidDel="00000000" w:rsidP="00000000" w:rsidRDefault="00000000" w:rsidRPr="00000000" w14:paraId="0000017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 Стоимость обучения на Онлайн-курсе одного слушателя 2 000 (две тысячи) рублей. Стоимость обучения НДС не облагается согласно пп.14 п.2 ст.149 НК РФ.</w:t>
      </w:r>
    </w:p>
    <w:p w:rsidR="00000000" w:rsidDel="00000000" w:rsidP="00000000" w:rsidRDefault="00000000" w:rsidRPr="00000000" w14:paraId="000001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 Базовая организация в порядке, установленном Договором, обязуется оплатить Организации – участнику _____________ (_________________) рублей. </w:t>
      </w:r>
    </w:p>
    <w:p w:rsidR="00000000" w:rsidDel="00000000" w:rsidP="00000000" w:rsidRDefault="00000000" w:rsidRPr="00000000" w14:paraId="0000017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7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9"/>
        <w:tblW w:w="10681.0" w:type="dxa"/>
        <w:jc w:val="left"/>
        <w:tblInd w:w="-108.0" w:type="dxa"/>
        <w:tblLayout w:type="fixed"/>
        <w:tblLook w:val="0000"/>
      </w:tblPr>
      <w:tblGrid>
        <w:gridCol w:w="5343"/>
        <w:gridCol w:w="5338"/>
        <w:tblGridChange w:id="0">
          <w:tblGrid>
            <w:gridCol w:w="5343"/>
            <w:gridCol w:w="5338"/>
          </w:tblGrid>
        </w:tblGridChange>
      </w:tblGrid>
      <w:tr>
        <w:trPr>
          <w:cantSplit w:val="0"/>
          <w:trHeight w:val="1569" w:hRule="atLeast"/>
          <w:tblHeader w:val="0"/>
        </w:trPr>
        <w:tc>
          <w:tcPr>
            <w:vAlign w:val="top"/>
          </w:tcPr>
          <w:p w:rsidR="00000000" w:rsidDel="00000000" w:rsidP="00000000" w:rsidRDefault="00000000" w:rsidRPr="00000000" w14:paraId="0000017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8">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От Базовой организации:</w:t>
            </w:r>
            <w:r w:rsidDel="00000000" w:rsidR="00000000" w:rsidRPr="00000000">
              <w:rPr>
                <w:rtl w:val="0"/>
              </w:rPr>
            </w:r>
          </w:p>
          <w:p w:rsidR="00000000" w:rsidDel="00000000" w:rsidP="00000000" w:rsidRDefault="00000000" w:rsidRPr="00000000" w14:paraId="00000179">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A">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__________________ И.О. Фамилия</w:t>
            </w:r>
          </w:p>
          <w:p w:rsidR="00000000" w:rsidDel="00000000" w:rsidP="00000000" w:rsidRDefault="00000000" w:rsidRPr="00000000" w14:paraId="0000017B">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м.п.</w:t>
            </w:r>
          </w:p>
        </w:tc>
        <w:tc>
          <w:tcPr>
            <w:vAlign w:val="top"/>
          </w:tcPr>
          <w:p w:rsidR="00000000" w:rsidDel="00000000" w:rsidP="00000000" w:rsidRDefault="00000000" w:rsidRPr="00000000" w14:paraId="0000017C">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D">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От Организации-участника: </w:t>
            </w:r>
            <w:r w:rsidDel="00000000" w:rsidR="00000000" w:rsidRPr="00000000">
              <w:rPr>
                <w:rtl w:val="0"/>
              </w:rPr>
            </w:r>
          </w:p>
          <w:p w:rsidR="00000000" w:rsidDel="00000000" w:rsidP="00000000" w:rsidRDefault="00000000" w:rsidRPr="00000000" w14:paraId="0000017E">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Проректор по дополнительному   образованию НИТУ МИСИС</w:t>
            </w:r>
          </w:p>
          <w:p w:rsidR="00000000" w:rsidDel="00000000" w:rsidP="00000000" w:rsidRDefault="00000000" w:rsidRPr="00000000" w14:paraId="0000017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________________ В.Л. Петров</w:t>
            </w:r>
          </w:p>
          <w:p w:rsidR="00000000" w:rsidDel="00000000" w:rsidP="00000000" w:rsidRDefault="00000000" w:rsidRPr="00000000" w14:paraId="0000018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м.п.</w:t>
            </w:r>
          </w:p>
        </w:tc>
      </w:tr>
    </w:tbl>
    <w:p w:rsidR="00000000" w:rsidDel="00000000" w:rsidP="00000000" w:rsidRDefault="00000000" w:rsidRPr="00000000" w14:paraId="0000018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54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Приложение №3</w:t>
      </w:r>
      <w:r w:rsidDel="00000000" w:rsidR="00000000" w:rsidRPr="00000000">
        <w:rPr>
          <w:rtl w:val="0"/>
        </w:rPr>
      </w:r>
    </w:p>
    <w:p w:rsidR="00000000" w:rsidDel="00000000" w:rsidP="00000000" w:rsidRDefault="00000000" w:rsidRPr="00000000" w14:paraId="0000018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к договору о сетевой форме реализации</w:t>
      </w:r>
      <w:r w:rsidDel="00000000" w:rsidR="00000000" w:rsidRPr="00000000">
        <w:rPr>
          <w:rtl w:val="0"/>
        </w:rPr>
      </w:r>
    </w:p>
    <w:p w:rsidR="00000000" w:rsidDel="00000000" w:rsidP="00000000" w:rsidRDefault="00000000" w:rsidRPr="00000000" w14:paraId="0000018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образовательной программы</w:t>
      </w:r>
      <w:r w:rsidDel="00000000" w:rsidR="00000000" w:rsidRPr="00000000">
        <w:rPr>
          <w:rtl w:val="0"/>
        </w:rPr>
      </w:r>
    </w:p>
    <w:p w:rsidR="00000000" w:rsidDel="00000000" w:rsidP="00000000" w:rsidRDefault="00000000" w:rsidRPr="00000000" w14:paraId="0000018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 _____________________ </w:t>
      </w:r>
      <w:r w:rsidDel="00000000" w:rsidR="00000000" w:rsidRPr="00000000">
        <w:rPr>
          <w:rtl w:val="0"/>
        </w:rPr>
      </w:r>
    </w:p>
    <w:p w:rsidR="00000000" w:rsidDel="00000000" w:rsidP="00000000" w:rsidRDefault="00000000" w:rsidRPr="00000000" w14:paraId="0000018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5529"/>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от «___» _____________________ года</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8B">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(ФОРМА)</w:t>
      </w:r>
    </w:p>
    <w:tbl>
      <w:tblPr>
        <w:tblStyle w:val="Table10"/>
        <w:tblW w:w="10681.0" w:type="dxa"/>
        <w:jc w:val="left"/>
        <w:tblInd w:w="-108.0" w:type="dxa"/>
        <w:tblLayout w:type="fixed"/>
        <w:tblLook w:val="0000"/>
      </w:tblPr>
      <w:tblGrid>
        <w:gridCol w:w="5340"/>
        <w:gridCol w:w="5341"/>
        <w:tblGridChange w:id="0">
          <w:tblGrid>
            <w:gridCol w:w="5340"/>
            <w:gridCol w:w="5341"/>
          </w:tblGrid>
        </w:tblGridChange>
      </w:tblGrid>
      <w:tr>
        <w:trPr>
          <w:cantSplit w:val="0"/>
          <w:tblHeader w:val="0"/>
        </w:trPr>
        <w:tc>
          <w:tcPr>
            <w:vAlign w:val="top"/>
          </w:tcPr>
          <w:p w:rsidR="00000000" w:rsidDel="00000000" w:rsidP="00000000" w:rsidRDefault="00000000" w:rsidRPr="00000000" w14:paraId="0000018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Align w:val="top"/>
          </w:tcPr>
          <w:p w:rsidR="00000000" w:rsidDel="00000000" w:rsidP="00000000" w:rsidRDefault="00000000" w:rsidRPr="00000000" w14:paraId="0000018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Проректору по дополнительному образованию ФГАОУ ВО «Национальный исследовательский технологический университет «МИСИС» (НИТУ МИСИС)</w:t>
            </w:r>
          </w:p>
          <w:p w:rsidR="00000000" w:rsidDel="00000000" w:rsidP="00000000" w:rsidRDefault="00000000" w:rsidRPr="00000000" w14:paraId="000001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ПЕТРОВУ В.Л.</w:t>
            </w:r>
          </w:p>
          <w:p w:rsidR="00000000" w:rsidDel="00000000" w:rsidP="00000000" w:rsidRDefault="00000000" w:rsidRPr="00000000" w14:paraId="0000018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Адрес: 119049, г. Москва, Ленинский проспект, д. 4, стр. 1</w:t>
            </w:r>
          </w:p>
        </w:tc>
      </w:tr>
    </w:tbl>
    <w:p w:rsidR="00000000" w:rsidDel="00000000" w:rsidP="00000000" w:rsidRDefault="00000000" w:rsidRPr="00000000" w14:paraId="0000019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6252"/>
        </w:tabs>
        <w:spacing w:after="0" w:before="0" w:line="240" w:lineRule="auto"/>
        <w:ind w:left="0" w:right="0" w:firstLine="709"/>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Между </w:t>
      </w: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(вуз)</w:t>
      </w: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и федеральным государственным автономным образовательным учреждением высшего образования «Национальный исследовательский технологический университет «МИСИС» (НИТУ МИСИС) заключен Договор в сетевой форме №____ от ________ года. </w:t>
      </w:r>
    </w:p>
    <w:p w:rsidR="00000000" w:rsidDel="00000000" w:rsidP="00000000" w:rsidRDefault="00000000" w:rsidRPr="00000000" w14:paraId="0000019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896"/>
        </w:tabs>
        <w:spacing w:after="0" w:before="0" w:line="240" w:lineRule="auto"/>
        <w:ind w:left="0" w:right="0" w:firstLine="709"/>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Ввиду необходимости прошу Вас дополнить Приложении № 3 Договора следующим содержанием:</w:t>
      </w:r>
    </w:p>
    <w:tbl>
      <w:tblPr>
        <w:tblStyle w:val="Table11"/>
        <w:tblW w:w="10681.000000000002" w:type="dxa"/>
        <w:jc w:val="left"/>
        <w:tblInd w:w="-108.0" w:type="dxa"/>
        <w:tblLayout w:type="fixed"/>
        <w:tblLook w:val="0000"/>
      </w:tblPr>
      <w:tblGrid>
        <w:gridCol w:w="759"/>
        <w:gridCol w:w="3606"/>
        <w:gridCol w:w="2356"/>
        <w:gridCol w:w="2264"/>
        <w:gridCol w:w="1442"/>
        <w:gridCol w:w="254"/>
        <w:tblGridChange w:id="0">
          <w:tblGrid>
            <w:gridCol w:w="759"/>
            <w:gridCol w:w="3606"/>
            <w:gridCol w:w="2356"/>
            <w:gridCol w:w="2264"/>
            <w:gridCol w:w="1442"/>
            <w:gridCol w:w="254"/>
          </w:tblGrid>
        </w:tblGridChange>
      </w:tblGrid>
      <w:tr>
        <w:trPr>
          <w:cantSplit w:val="1"/>
          <w:trHeight w:val="450" w:hRule="atLeast"/>
          <w:tblHeader w:val="1"/>
        </w:trPr>
        <w:tc>
          <w:tcPr>
            <w:vMerge w:val="restart"/>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w:t>
            </w:r>
          </w:p>
        </w:tc>
        <w:tc>
          <w:tcPr>
            <w:vMerge w:val="restart"/>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ФИО</w:t>
            </w:r>
          </w:p>
        </w:tc>
        <w:tc>
          <w:tcPr>
            <w:vMerge w:val="restart"/>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Эл. почта</w:t>
            </w:r>
          </w:p>
        </w:tc>
        <w:tc>
          <w:tcPr>
            <w:gridSpan w:val="3"/>
            <w:vMerge w:val="restart"/>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Комментарий</w:t>
            </w:r>
          </w:p>
        </w:tc>
      </w:tr>
      <w:tr>
        <w:trPr>
          <w:cantSplit w:val="1"/>
          <w:trHeight w:val="290" w:hRule="atLeast"/>
          <w:tblHeader w:val="0"/>
        </w:trPr>
        <w:tc>
          <w:tcPr>
            <w:vMerge w:val="continue"/>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c>
          <w:tcPr>
            <w:gridSpan w:val="3"/>
            <w:vMerge w:val="continue"/>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56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A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ФИО слушателя полностью</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перевод на другую специальность</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отчислить с курса</w:t>
            </w:r>
          </w:p>
        </w:tc>
        <w:tc>
          <w:tcPr>
            <w:vAlign w:val="center"/>
          </w:tcPr>
          <w:p w:rsidR="00000000" w:rsidDel="00000000" w:rsidP="00000000" w:rsidRDefault="00000000" w:rsidRPr="00000000" w14:paraId="000001A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56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A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2</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ФИО слушателя полностью</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академический отпуск</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отчислить с курса</w:t>
            </w:r>
          </w:p>
        </w:tc>
        <w:tc>
          <w:tcPr>
            <w:vAlign w:val="center"/>
          </w:tcPr>
          <w:p w:rsidR="00000000" w:rsidDel="00000000" w:rsidP="00000000" w:rsidRDefault="00000000" w:rsidRPr="00000000" w14:paraId="000001A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56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A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8</w:t>
            </w:r>
          </w:p>
        </w:tc>
        <w:tc>
          <w:tcPr>
            <w:tcBorders>
              <w:top w:color="000000" w:space="0" w:sz="0" w:val="nil"/>
              <w:left w:color="000000" w:space="0" w:sz="0" w:val="nil"/>
              <w:bottom w:color="000000" w:space="0" w:sz="4" w:val="single"/>
              <w:right w:color="000000" w:space="0" w:sz="4" w:val="single"/>
            </w:tcBorders>
            <w:vAlign w:val="top"/>
          </w:tcPr>
          <w:p w:rsidR="00000000" w:rsidDel="00000000" w:rsidP="00000000" w:rsidRDefault="00000000" w:rsidRPr="00000000" w14:paraId="000001A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ФИО слушателя полностью</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A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смена фамилии</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новая фамилия</w:t>
            </w:r>
          </w:p>
        </w:tc>
        <w:tc>
          <w:tcPr>
            <w:vAlign w:val="center"/>
          </w:tcPr>
          <w:p w:rsidR="00000000" w:rsidDel="00000000" w:rsidP="00000000" w:rsidRDefault="00000000" w:rsidRPr="00000000" w14:paraId="000001B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r>
        <w:trPr>
          <w:cantSplit w:val="0"/>
          <w:trHeight w:val="560" w:hRule="atLeast"/>
          <w:tblHeader w:val="0"/>
        </w:trPr>
        <w:tc>
          <w:tcPr>
            <w:tcBorders>
              <w:top w:color="000000" w:space="0" w:sz="0" w:val="nil"/>
              <w:left w:color="000000" w:space="0" w:sz="4" w:val="single"/>
              <w:bottom w:color="000000" w:space="0" w:sz="4" w:val="single"/>
              <w:right w:color="000000" w:space="0" w:sz="4" w:val="single"/>
            </w:tcBorders>
            <w:vAlign w:val="center"/>
          </w:tcPr>
          <w:p w:rsidR="00000000" w:rsidDel="00000000" w:rsidP="00000000" w:rsidRDefault="00000000" w:rsidRPr="00000000" w14:paraId="000001B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righ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10</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1"/>
                <w:smallCaps w:val="0"/>
                <w:strike w:val="0"/>
                <w:color w:val="000000"/>
                <w:sz w:val="20"/>
                <w:szCs w:val="20"/>
                <w:u w:val="none"/>
                <w:shd w:fill="auto" w:val="clear"/>
                <w:vertAlign w:val="baseline"/>
                <w:rtl w:val="0"/>
              </w:rPr>
              <w:t xml:space="preserve">ФИО слушателя полностью</w:t>
            </w:r>
            <w:r w:rsidDel="00000000" w:rsidR="00000000" w:rsidRPr="00000000">
              <w:rPr>
                <w:rtl w:val="0"/>
              </w:rPr>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выход из академического отпуска</w:t>
            </w:r>
          </w:p>
        </w:tc>
        <w:tc>
          <w:tcPr>
            <w:tcBorders>
              <w:top w:color="000000" w:space="0" w:sz="0" w:val="nil"/>
              <w:left w:color="000000" w:space="0" w:sz="0" w:val="nil"/>
              <w:bottom w:color="000000" w:space="0" w:sz="4" w:val="single"/>
              <w:right w:color="000000" w:space="0" w:sz="4" w:val="single"/>
            </w:tcBorders>
            <w:vAlign w:val="center"/>
          </w:tcPr>
          <w:p w:rsidR="00000000" w:rsidDel="00000000" w:rsidP="00000000" w:rsidRDefault="00000000" w:rsidRPr="00000000" w14:paraId="000001B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зачислить на курс</w:t>
            </w:r>
          </w:p>
        </w:tc>
        <w:tc>
          <w:tcPr>
            <w:vAlign w:val="center"/>
          </w:tcPr>
          <w:p w:rsidR="00000000" w:rsidDel="00000000" w:rsidP="00000000" w:rsidRDefault="00000000" w:rsidRPr="00000000" w14:paraId="000001B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tc>
      </w:tr>
    </w:tbl>
    <w:p w:rsidR="00000000" w:rsidDel="00000000" w:rsidP="00000000" w:rsidRDefault="00000000" w:rsidRPr="00000000" w14:paraId="000001B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896"/>
        </w:tabs>
        <w:spacing w:after="0" w:before="0" w:line="240" w:lineRule="auto"/>
        <w:ind w:left="0" w:right="0" w:firstLine="709"/>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896"/>
        </w:tabs>
        <w:spacing w:after="0" w:before="0" w:line="240" w:lineRule="auto"/>
        <w:ind w:left="0" w:right="0" w:firstLine="709"/>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Количество студентов не превышает ___ (_________) человек, согласно п. __ Договора. </w:t>
      </w:r>
    </w:p>
    <w:p w:rsidR="00000000" w:rsidDel="00000000" w:rsidP="00000000" w:rsidRDefault="00000000" w:rsidRPr="00000000" w14:paraId="000001B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896"/>
        </w:tabs>
        <w:spacing w:after="0" w:before="0" w:line="240" w:lineRule="auto"/>
        <w:ind w:left="0" w:right="0" w:firstLine="709"/>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1896"/>
        </w:tabs>
        <w:spacing w:after="0" w:before="0" w:line="240" w:lineRule="auto"/>
        <w:ind w:left="0" w:right="0" w:firstLine="709"/>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B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12"/>
        <w:tblW w:w="10681.0" w:type="dxa"/>
        <w:jc w:val="left"/>
        <w:tblInd w:w="-108.0" w:type="dxa"/>
        <w:tblLayout w:type="fixed"/>
        <w:tblLook w:val="0000"/>
      </w:tblPr>
      <w:tblGrid>
        <w:gridCol w:w="5343"/>
        <w:gridCol w:w="5338"/>
        <w:tblGridChange w:id="0">
          <w:tblGrid>
            <w:gridCol w:w="5343"/>
            <w:gridCol w:w="5338"/>
          </w:tblGrid>
        </w:tblGridChange>
      </w:tblGrid>
      <w:tr>
        <w:trPr>
          <w:cantSplit w:val="0"/>
          <w:trHeight w:val="1569" w:hRule="atLeast"/>
          <w:tblHeader w:val="0"/>
        </w:trPr>
        <w:tc>
          <w:tcPr>
            <w:vAlign w:val="top"/>
          </w:tcPr>
          <w:p w:rsidR="00000000" w:rsidDel="00000000" w:rsidP="00000000" w:rsidRDefault="00000000" w:rsidRPr="00000000" w14:paraId="000001BF">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0">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От Базовой организации:</w:t>
            </w:r>
            <w:r w:rsidDel="00000000" w:rsidR="00000000" w:rsidRPr="00000000">
              <w:rPr>
                <w:rtl w:val="0"/>
              </w:rPr>
            </w:r>
          </w:p>
          <w:p w:rsidR="00000000" w:rsidDel="00000000" w:rsidP="00000000" w:rsidRDefault="00000000" w:rsidRPr="00000000" w14:paraId="000001C1">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2">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__________________ И.О. Фамилия</w:t>
            </w:r>
          </w:p>
          <w:p w:rsidR="00000000" w:rsidDel="00000000" w:rsidP="00000000" w:rsidRDefault="00000000" w:rsidRPr="00000000" w14:paraId="000001C3">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73" w:right="0" w:firstLine="0"/>
              <w:jc w:val="both"/>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м.п.</w:t>
            </w:r>
          </w:p>
        </w:tc>
        <w:tc>
          <w:tcPr>
            <w:vAlign w:val="top"/>
          </w:tcPr>
          <w:p w:rsidR="00000000" w:rsidDel="00000000" w:rsidP="00000000" w:rsidRDefault="00000000" w:rsidRPr="00000000" w14:paraId="000001C4">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5">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  От Организации-участника: </w:t>
            </w:r>
            <w:r w:rsidDel="00000000" w:rsidR="00000000" w:rsidRPr="00000000">
              <w:rPr>
                <w:rtl w:val="0"/>
              </w:rPr>
            </w:r>
          </w:p>
          <w:p w:rsidR="00000000" w:rsidDel="00000000" w:rsidP="00000000" w:rsidRDefault="00000000" w:rsidRPr="00000000" w14:paraId="000001C6">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  Проректор по дополнительному   образованию НИТУ МИСИС</w:t>
            </w:r>
          </w:p>
          <w:p w:rsidR="00000000" w:rsidDel="00000000" w:rsidP="00000000" w:rsidRDefault="00000000" w:rsidRPr="00000000" w14:paraId="000001C7">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8">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________________ В.Л. Петров</w:t>
            </w:r>
          </w:p>
          <w:p w:rsidR="00000000" w:rsidDel="00000000" w:rsidP="00000000" w:rsidRDefault="00000000" w:rsidRPr="00000000" w14:paraId="000001C9">
            <w:pPr>
              <w:keepNext w:val="1"/>
              <w:keepLines w:val="1"/>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177" w:firstLine="0"/>
              <w:jc w:val="left"/>
              <w:rPr>
                <w:rFonts w:ascii="Times New Roman" w:cs="Times New Roman" w:eastAsia="Times New Roman" w:hAnsi="Times New Roman"/>
                <w:b w:val="0"/>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0"/>
                <w:szCs w:val="20"/>
                <w:u w:val="none"/>
                <w:shd w:fill="auto" w:val="clear"/>
                <w:vertAlign w:val="baseline"/>
                <w:rtl w:val="0"/>
              </w:rPr>
              <w:t xml:space="preserve">м.п.</w:t>
            </w:r>
          </w:p>
        </w:tc>
      </w:tr>
    </w:tbl>
    <w:p w:rsidR="00000000" w:rsidDel="00000000" w:rsidP="00000000" w:rsidRDefault="00000000" w:rsidRPr="00000000" w14:paraId="000001CA">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B">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C">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D">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E">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CF">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1D0">
      <w:pPr>
        <w:keepNext w:val="0"/>
        <w:keepLines w:val="0"/>
        <w:pageBreakBefore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sectPr>
      <w:headerReference r:id="rId8" w:type="default"/>
      <w:headerReference r:id="rId9" w:type="first"/>
      <w:headerReference r:id="rId10" w:type="even"/>
      <w:footerReference r:id="rId11" w:type="default"/>
      <w:footerReference r:id="rId12" w:type="first"/>
      <w:footerReference r:id="rId13" w:type="even"/>
      <w:type w:val="nextPage"/>
      <w:pgSz w:h="16838" w:w="11906" w:orient="portrait"/>
      <w:pgMar w:bottom="720" w:top="720" w:left="720" w:right="720" w:header="0" w:footer="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Times New Roman"/>
  <w:font w:name="Gungsuh"/>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D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D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2">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D3">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77"/>
        <w:tab w:val="right" w:leader="none" w:pos="9355"/>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8"/>
      <w:numFmt w:val="decimal"/>
      <w:lvlText w:val="%1"/>
      <w:lvlJc w:val="left"/>
      <w:pPr>
        <w:ind w:left="360" w:hanging="360"/>
      </w:pPr>
      <w:rPr>
        <w:vertAlign w:val="baseline"/>
      </w:rPr>
    </w:lvl>
    <w:lvl w:ilvl="1">
      <w:start w:val="5"/>
      <w:numFmt w:val="decimal"/>
      <w:lvlText w:val="%1.%2"/>
      <w:lvlJc w:val="left"/>
      <w:pPr>
        <w:ind w:left="1069" w:hanging="360"/>
      </w:pPr>
      <w:rPr>
        <w:vertAlign w:val="baseline"/>
      </w:rPr>
    </w:lvl>
    <w:lvl w:ilvl="2">
      <w:start w:val="1"/>
      <w:numFmt w:val="decimal"/>
      <w:lvlText w:val="%1.%2.%3"/>
      <w:lvlJc w:val="left"/>
      <w:pPr>
        <w:ind w:left="2138" w:hanging="720"/>
      </w:pPr>
      <w:rPr>
        <w:vertAlign w:val="baseline"/>
      </w:rPr>
    </w:lvl>
    <w:lvl w:ilvl="3">
      <w:start w:val="1"/>
      <w:numFmt w:val="decimal"/>
      <w:lvlText w:val="%1.%2.%3.%4"/>
      <w:lvlJc w:val="left"/>
      <w:pPr>
        <w:ind w:left="3207" w:hanging="1080"/>
      </w:pPr>
      <w:rPr>
        <w:vertAlign w:val="baseline"/>
      </w:rPr>
    </w:lvl>
    <w:lvl w:ilvl="4">
      <w:start w:val="1"/>
      <w:numFmt w:val="decimal"/>
      <w:lvlText w:val="%1.%2.%3.%4.%5"/>
      <w:lvlJc w:val="left"/>
      <w:pPr>
        <w:ind w:left="3916" w:hanging="1080"/>
      </w:pPr>
      <w:rPr>
        <w:vertAlign w:val="baseline"/>
      </w:rPr>
    </w:lvl>
    <w:lvl w:ilvl="5">
      <w:start w:val="1"/>
      <w:numFmt w:val="decimal"/>
      <w:lvlText w:val="%1.%2.%3.%4.%5.%6"/>
      <w:lvlJc w:val="left"/>
      <w:pPr>
        <w:ind w:left="4985" w:hanging="1440"/>
      </w:pPr>
      <w:rPr>
        <w:vertAlign w:val="baseline"/>
      </w:rPr>
    </w:lvl>
    <w:lvl w:ilvl="6">
      <w:start w:val="1"/>
      <w:numFmt w:val="decimal"/>
      <w:lvlText w:val="%1.%2.%3.%4.%5.%6.%7"/>
      <w:lvlJc w:val="left"/>
      <w:pPr>
        <w:ind w:left="5694" w:hanging="1440"/>
      </w:pPr>
      <w:rPr>
        <w:vertAlign w:val="baseline"/>
      </w:rPr>
    </w:lvl>
    <w:lvl w:ilvl="7">
      <w:start w:val="1"/>
      <w:numFmt w:val="decimal"/>
      <w:lvlText w:val="%1.%2.%3.%4.%5.%6.%7.%8"/>
      <w:lvlJc w:val="left"/>
      <w:pPr>
        <w:ind w:left="6763" w:hanging="1800"/>
      </w:pPr>
      <w:rPr>
        <w:vertAlign w:val="baseline"/>
      </w:rPr>
    </w:lvl>
    <w:lvl w:ilvl="8">
      <w:start w:val="1"/>
      <w:numFmt w:val="decimal"/>
      <w:lvlText w:val="%1.%2.%3.%4.%5.%6.%7.%8.%9"/>
      <w:lvlJc w:val="left"/>
      <w:pPr>
        <w:ind w:left="7472" w:hanging="1800"/>
      </w:pPr>
      <w:rPr>
        <w:vertAlign w:val="baseline"/>
      </w:rPr>
    </w:lvl>
  </w:abstractNum>
  <w:abstractNum w:abstractNumId="2">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3">
    <w:lvl w:ilvl="0">
      <w:start w:val="1"/>
      <w:numFmt w:val="decimal"/>
      <w:lvlText w:val="%1."/>
      <w:lvlJc w:val="left"/>
      <w:pPr>
        <w:ind w:left="360" w:hanging="360"/>
      </w:pPr>
      <w:rPr>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4">
    <w:lvl w:ilvl="0">
      <w:start w:val="1"/>
      <w:numFmt w:val="bullet"/>
      <w:lvlText w:val="−"/>
      <w:lvlJc w:val="left"/>
      <w:pPr>
        <w:ind w:left="1287" w:hanging="360.0000000000001"/>
      </w:pPr>
      <w:rPr>
        <w:rFonts w:ascii="Noto Sans Symbols" w:cs="Noto Sans Symbols" w:eastAsia="Noto Sans Symbols" w:hAnsi="Noto Sans Symbols"/>
        <w:vertAlign w:val="baseline"/>
      </w:rPr>
    </w:lvl>
    <w:lvl w:ilvl="1">
      <w:start w:val="1"/>
      <w:numFmt w:val="bullet"/>
      <w:lvlText w:val="o"/>
      <w:lvlJc w:val="left"/>
      <w:pPr>
        <w:ind w:left="2007" w:hanging="360"/>
      </w:pPr>
      <w:rPr>
        <w:rFonts w:ascii="Courier New" w:cs="Courier New" w:eastAsia="Courier New" w:hAnsi="Courier New"/>
        <w:vertAlign w:val="baseline"/>
      </w:rPr>
    </w:lvl>
    <w:lvl w:ilvl="2">
      <w:start w:val="1"/>
      <w:numFmt w:val="bullet"/>
      <w:lvlText w:val="▪"/>
      <w:lvlJc w:val="left"/>
      <w:pPr>
        <w:ind w:left="2727" w:hanging="360"/>
      </w:pPr>
      <w:rPr>
        <w:rFonts w:ascii="Noto Sans Symbols" w:cs="Noto Sans Symbols" w:eastAsia="Noto Sans Symbols" w:hAnsi="Noto Sans Symbols"/>
        <w:vertAlign w:val="baseline"/>
      </w:rPr>
    </w:lvl>
    <w:lvl w:ilvl="3">
      <w:start w:val="1"/>
      <w:numFmt w:val="bullet"/>
      <w:lvlText w:val="●"/>
      <w:lvlJc w:val="left"/>
      <w:pPr>
        <w:ind w:left="3447" w:hanging="360"/>
      </w:pPr>
      <w:rPr>
        <w:rFonts w:ascii="Noto Sans Symbols" w:cs="Noto Sans Symbols" w:eastAsia="Noto Sans Symbols" w:hAnsi="Noto Sans Symbols"/>
        <w:vertAlign w:val="baseline"/>
      </w:rPr>
    </w:lvl>
    <w:lvl w:ilvl="4">
      <w:start w:val="1"/>
      <w:numFmt w:val="bullet"/>
      <w:lvlText w:val="o"/>
      <w:lvlJc w:val="left"/>
      <w:pPr>
        <w:ind w:left="4167" w:hanging="360"/>
      </w:pPr>
      <w:rPr>
        <w:rFonts w:ascii="Courier New" w:cs="Courier New" w:eastAsia="Courier New" w:hAnsi="Courier New"/>
        <w:vertAlign w:val="baseline"/>
      </w:rPr>
    </w:lvl>
    <w:lvl w:ilvl="5">
      <w:start w:val="1"/>
      <w:numFmt w:val="bullet"/>
      <w:lvlText w:val="▪"/>
      <w:lvlJc w:val="left"/>
      <w:pPr>
        <w:ind w:left="4887" w:hanging="360"/>
      </w:pPr>
      <w:rPr>
        <w:rFonts w:ascii="Noto Sans Symbols" w:cs="Noto Sans Symbols" w:eastAsia="Noto Sans Symbols" w:hAnsi="Noto Sans Symbols"/>
        <w:vertAlign w:val="baseline"/>
      </w:rPr>
    </w:lvl>
    <w:lvl w:ilvl="6">
      <w:start w:val="1"/>
      <w:numFmt w:val="bullet"/>
      <w:lvlText w:val="●"/>
      <w:lvlJc w:val="left"/>
      <w:pPr>
        <w:ind w:left="5607" w:hanging="360"/>
      </w:pPr>
      <w:rPr>
        <w:rFonts w:ascii="Noto Sans Symbols" w:cs="Noto Sans Symbols" w:eastAsia="Noto Sans Symbols" w:hAnsi="Noto Sans Symbols"/>
        <w:vertAlign w:val="baseline"/>
      </w:rPr>
    </w:lvl>
    <w:lvl w:ilvl="7">
      <w:start w:val="1"/>
      <w:numFmt w:val="bullet"/>
      <w:lvlText w:val="o"/>
      <w:lvlJc w:val="left"/>
      <w:pPr>
        <w:ind w:left="6327" w:hanging="360"/>
      </w:pPr>
      <w:rPr>
        <w:rFonts w:ascii="Courier New" w:cs="Courier New" w:eastAsia="Courier New" w:hAnsi="Courier New"/>
        <w:vertAlign w:val="baseline"/>
      </w:rPr>
    </w:lvl>
    <w:lvl w:ilvl="8">
      <w:start w:val="1"/>
      <w:numFmt w:val="bullet"/>
      <w:lvlText w:val="▪"/>
      <w:lvlJc w:val="left"/>
      <w:pPr>
        <w:ind w:left="7047" w:hanging="360"/>
      </w:pPr>
      <w:rPr>
        <w:rFonts w:ascii="Noto Sans Symbols" w:cs="Noto Sans Symbols" w:eastAsia="Noto Sans Symbols" w:hAnsi="Noto Sans Symbols"/>
        <w:vertAlign w:val="baseline"/>
      </w:rPr>
    </w:lvl>
  </w:abstractNum>
  <w:abstractNum w:abstractNumId="5">
    <w:lvl w:ilvl="0">
      <w:start w:val="7"/>
      <w:numFmt w:val="decimal"/>
      <w:lvlText w:val="%1."/>
      <w:lvlJc w:val="left"/>
      <w:pPr>
        <w:ind w:left="360" w:hanging="360"/>
      </w:pPr>
      <w:rPr>
        <w:vertAlign w:val="baseline"/>
      </w:rPr>
    </w:lvl>
    <w:lvl w:ilvl="1">
      <w:start w:val="6"/>
      <w:numFmt w:val="decimal"/>
      <w:lvlText w:val="%1.%2."/>
      <w:lvlJc w:val="left"/>
      <w:pPr>
        <w:ind w:left="1785" w:hanging="360"/>
      </w:pPr>
      <w:rPr>
        <w:vertAlign w:val="baseline"/>
      </w:rPr>
    </w:lvl>
    <w:lvl w:ilvl="2">
      <w:start w:val="1"/>
      <w:numFmt w:val="decimal"/>
      <w:lvlText w:val="%1.%2.%3."/>
      <w:lvlJc w:val="left"/>
      <w:pPr>
        <w:ind w:left="3570" w:hanging="720"/>
      </w:pPr>
      <w:rPr>
        <w:vertAlign w:val="baseline"/>
      </w:rPr>
    </w:lvl>
    <w:lvl w:ilvl="3">
      <w:start w:val="1"/>
      <w:numFmt w:val="decimal"/>
      <w:lvlText w:val="%1.%2.%3.%4."/>
      <w:lvlJc w:val="left"/>
      <w:pPr>
        <w:ind w:left="4995" w:hanging="720"/>
      </w:pPr>
      <w:rPr>
        <w:vertAlign w:val="baseline"/>
      </w:rPr>
    </w:lvl>
    <w:lvl w:ilvl="4">
      <w:start w:val="1"/>
      <w:numFmt w:val="decimal"/>
      <w:lvlText w:val="%1.%2.%3.%4.%5."/>
      <w:lvlJc w:val="left"/>
      <w:pPr>
        <w:ind w:left="6780" w:hanging="1080"/>
      </w:pPr>
      <w:rPr>
        <w:vertAlign w:val="baseline"/>
      </w:rPr>
    </w:lvl>
    <w:lvl w:ilvl="5">
      <w:start w:val="1"/>
      <w:numFmt w:val="decimal"/>
      <w:lvlText w:val="%1.%2.%3.%4.%5.%6."/>
      <w:lvlJc w:val="left"/>
      <w:pPr>
        <w:ind w:left="8205" w:hanging="1080"/>
      </w:pPr>
      <w:rPr>
        <w:vertAlign w:val="baseline"/>
      </w:rPr>
    </w:lvl>
    <w:lvl w:ilvl="6">
      <w:start w:val="1"/>
      <w:numFmt w:val="decimal"/>
      <w:lvlText w:val="%1.%2.%3.%4.%5.%6.%7."/>
      <w:lvlJc w:val="left"/>
      <w:pPr>
        <w:ind w:left="9990" w:hanging="1440"/>
      </w:pPr>
      <w:rPr>
        <w:vertAlign w:val="baseline"/>
      </w:rPr>
    </w:lvl>
    <w:lvl w:ilvl="7">
      <w:start w:val="1"/>
      <w:numFmt w:val="decimal"/>
      <w:lvlText w:val="%1.%2.%3.%4.%5.%6.%7.%8."/>
      <w:lvlJc w:val="left"/>
      <w:pPr>
        <w:ind w:left="11415" w:hanging="1440"/>
      </w:pPr>
      <w:rPr>
        <w:vertAlign w:val="baseline"/>
      </w:rPr>
    </w:lvl>
    <w:lvl w:ilvl="8">
      <w:start w:val="1"/>
      <w:numFmt w:val="decimal"/>
      <w:lvlText w:val="%1.%2.%3.%4.%5.%6.%7.%8.%9."/>
      <w:lvlJc w:val="left"/>
      <w:pPr>
        <w:ind w:left="13200" w:hanging="1800"/>
      </w:pPr>
      <w:rPr>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lang w:val="ru"/>
      </w:rPr>
    </w:rPrDefault>
    <w:pPrDefault>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Обычный">
    <w:name w:val="Обычный"/>
    <w:next w:val="Обычный"/>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ru-RU" w:val="ru-RU"/>
    </w:rPr>
  </w:style>
  <w:style w:type="character" w:styleId="Основнойшрифтабзаца">
    <w:name w:val="Основной шрифт абзаца"/>
    <w:next w:val="Основнойшрифтабзаца"/>
    <w:autoRedefine w:val="0"/>
    <w:hidden w:val="0"/>
    <w:qFormat w:val="0"/>
    <w:rPr>
      <w:w w:val="100"/>
      <w:position w:val="-1"/>
      <w:effect w:val="none"/>
      <w:vertAlign w:val="baseline"/>
      <w:cs w:val="0"/>
      <w:em w:val="none"/>
      <w:lang/>
    </w:rPr>
  </w:style>
  <w:style w:type="table" w:styleId="Обычнаятаблица">
    <w:name w:val="Обычная таблица"/>
    <w:next w:val="Обычнаятаблица"/>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Нетсписка">
    <w:name w:val="Нет списка"/>
    <w:next w:val="Нетсписка"/>
    <w:autoRedefine w:val="0"/>
    <w:hidden w:val="0"/>
    <w:qFormat w:val="0"/>
    <w:pPr>
      <w:suppressAutoHyphens w:val="1"/>
      <w:spacing w:line="1" w:lineRule="atLeast"/>
      <w:ind w:leftChars="-1" w:rightChars="0" w:firstLineChars="-1"/>
      <w:textDirection w:val="btLr"/>
      <w:textAlignment w:val="top"/>
      <w:outlineLvl w:val="0"/>
    </w:pPr>
  </w:style>
  <w:style w:type="paragraph" w:styleId="ConsPlusNormal">
    <w:name w:val="ConsPlusNormal"/>
    <w:next w:val="ConsPlusNormal"/>
    <w:autoRedefine w:val="0"/>
    <w:hidden w:val="0"/>
    <w:qFormat w:val="0"/>
    <w:pPr>
      <w:suppressAutoHyphens w:val="1"/>
      <w:autoSpaceDE w:val="0"/>
      <w:autoSpaceDN w:val="0"/>
      <w:adjustRightInd w:val="0"/>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ru-RU" w:val="ru-RU"/>
    </w:rPr>
  </w:style>
  <w:style w:type="paragraph" w:styleId="ConsPlusNonformat">
    <w:name w:val="ConsPlusNonformat"/>
    <w:next w:val="ConsPlusNonformat"/>
    <w:autoRedefine w:val="0"/>
    <w:hidden w:val="0"/>
    <w:qFormat w:val="0"/>
    <w:pPr>
      <w:suppressAutoHyphens w:val="1"/>
      <w:autoSpaceDE w:val="0"/>
      <w:autoSpaceDN w:val="0"/>
      <w:adjustRightInd w:val="0"/>
      <w:spacing w:line="1" w:lineRule="atLeast"/>
      <w:ind w:leftChars="-1" w:rightChars="0" w:firstLineChars="-1"/>
      <w:textDirection w:val="btLr"/>
      <w:textAlignment w:val="top"/>
      <w:outlineLvl w:val="0"/>
    </w:pPr>
    <w:rPr>
      <w:rFonts w:ascii="Courier New" w:cs="Courier New" w:hAnsi="Courier New"/>
      <w:w w:val="100"/>
      <w:position w:val="-1"/>
      <w:effect w:val="none"/>
      <w:vertAlign w:val="baseline"/>
      <w:cs w:val="0"/>
      <w:em w:val="none"/>
      <w:lang w:bidi="ar-SA" w:eastAsia="ru-RU" w:val="ru-RU"/>
    </w:rPr>
  </w:style>
  <w:style w:type="paragraph" w:styleId="Обычный(веб)">
    <w:name w:val="Обычный (веб)"/>
    <w:basedOn w:val="Обычный"/>
    <w:next w:val="Обычный(веб)"/>
    <w:autoRedefine w:val="0"/>
    <w:hidden w:val="0"/>
    <w:qFormat w:val="1"/>
    <w:pPr>
      <w:suppressAutoHyphens w:val="1"/>
      <w:spacing w:after="100" w:afterAutospacing="1" w:before="100" w:beforeAutospacing="1"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Текстсноски">
    <w:name w:val="Текст сноски"/>
    <w:basedOn w:val="Обычный"/>
    <w:next w:val="Текстсноски"/>
    <w:autoRedefine w:val="0"/>
    <w:hidden w:val="0"/>
    <w:qFormat w:val="0"/>
    <w:pPr>
      <w:suppressAutoHyphens w:val="1"/>
      <w:spacing w:line="1" w:lineRule="atLeast"/>
      <w:ind w:leftChars="-1" w:rightChars="0" w:firstLineChars="-1"/>
      <w:textDirection w:val="btLr"/>
      <w:textAlignment w:val="top"/>
      <w:outlineLvl w:val="0"/>
    </w:pPr>
    <w:rPr>
      <w:w w:val="100"/>
      <w:position w:val="-1"/>
      <w:sz w:val="20"/>
      <w:szCs w:val="20"/>
      <w:effect w:val="none"/>
      <w:vertAlign w:val="baseline"/>
      <w:cs w:val="0"/>
      <w:em w:val="none"/>
      <w:lang w:bidi="ar-SA" w:eastAsia="ru-RU" w:val="ru-RU"/>
    </w:rPr>
  </w:style>
  <w:style w:type="character" w:styleId="Знаксноски">
    <w:name w:val="Знак сноски"/>
    <w:next w:val="Знаксноски"/>
    <w:autoRedefine w:val="0"/>
    <w:hidden w:val="0"/>
    <w:qFormat w:val="0"/>
    <w:rPr>
      <w:w w:val="100"/>
      <w:position w:val="-1"/>
      <w:effect w:val="none"/>
      <w:vertAlign w:val="superscript"/>
      <w:cs w:val="0"/>
      <w:em w:val="none"/>
      <w:lang/>
    </w:rPr>
  </w:style>
  <w:style w:type="paragraph" w:styleId="Верхнийколонтитул">
    <w:name w:val="Верхний колонтитул"/>
    <w:basedOn w:val="Обычный"/>
    <w:next w:val="Верхнийколонтитул"/>
    <w:autoRedefine w:val="0"/>
    <w:hidden w:val="0"/>
    <w:qFormat w:val="0"/>
    <w:pPr>
      <w:tabs>
        <w:tab w:val="center" w:leader="none" w:pos="4677"/>
        <w:tab w:val="right" w:leader="none" w:pos="9355"/>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ru-RU" w:val="ru-RU"/>
    </w:rPr>
  </w:style>
  <w:style w:type="character" w:styleId="ВерхнийколонтитулЗнак">
    <w:name w:val="Верхний колонтитул Знак"/>
    <w:next w:val="ВерхнийколонтитулЗнак"/>
    <w:autoRedefine w:val="0"/>
    <w:hidden w:val="0"/>
    <w:qFormat w:val="0"/>
    <w:rPr>
      <w:w w:val="100"/>
      <w:position w:val="-1"/>
      <w:sz w:val="24"/>
      <w:szCs w:val="24"/>
      <w:effect w:val="none"/>
      <w:vertAlign w:val="baseline"/>
      <w:cs w:val="0"/>
      <w:em w:val="none"/>
      <w:lang/>
    </w:rPr>
  </w:style>
  <w:style w:type="paragraph" w:styleId="Нижнийколонтитул">
    <w:name w:val="Нижний колонтитул"/>
    <w:basedOn w:val="Обычный"/>
    <w:next w:val="Нижнийколонтитул"/>
    <w:autoRedefine w:val="0"/>
    <w:hidden w:val="0"/>
    <w:qFormat w:val="0"/>
    <w:pPr>
      <w:tabs>
        <w:tab w:val="center" w:leader="none" w:pos="4677"/>
        <w:tab w:val="right" w:leader="none" w:pos="9355"/>
      </w:tabs>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ru-RU" w:val="ru-RU"/>
    </w:rPr>
  </w:style>
  <w:style w:type="character" w:styleId="НижнийколонтитулЗнак">
    <w:name w:val="Нижний колонтитул Знак"/>
    <w:next w:val="НижнийколонтитулЗнак"/>
    <w:autoRedefine w:val="0"/>
    <w:hidden w:val="0"/>
    <w:qFormat w:val="0"/>
    <w:rPr>
      <w:w w:val="100"/>
      <w:position w:val="-1"/>
      <w:sz w:val="24"/>
      <w:szCs w:val="24"/>
      <w:effect w:val="none"/>
      <w:vertAlign w:val="baseline"/>
      <w:cs w:val="0"/>
      <w:em w:val="none"/>
      <w:lang/>
    </w:rPr>
  </w:style>
  <w:style w:type="paragraph" w:styleId="Абзацсписка,BulletList,FooterText,numbered,Списокнумерованныйцифры,-Абзацсписка,ListParagraph3,UseCaseListParagraph,Paragraphedeliste1,название,Маркер,UL,Абзацмаркированнный,Содержание.2уровень,Списоксбулитами,LSTBUL,ТЗсписок,ACList01">
    <w:name w:val="Абзац списка,Bullet List,FooterText,numbered,Список нумерованный цифры,-Абзац списка,List Paragraph3,Use Case List Paragraph,Paragraphe de liste1,название,Маркер,UL,Абзац маркированнный,Содержание. 2 уровень,Список с булитами,LSTBUL,ТЗ список,AC List 01"/>
    <w:basedOn w:val="Обычный"/>
    <w:next w:val="Абзацсписка,BulletList,FooterText,numbered,Списокнумерованныйцифры,-Абзацсписка,ListParagraph3,UseCaseListParagraph,Paragraphedeliste1,название,Маркер,UL,Абзацмаркированнный,Содержание.2уровень,Списоксбулитами,LSTBUL,ТЗсписок,ACList01"/>
    <w:autoRedefine w:val="0"/>
    <w:hidden w:val="0"/>
    <w:qFormat w:val="0"/>
    <w:pPr>
      <w:suppressAutoHyphens w:val="1"/>
      <w:spacing w:line="1" w:lineRule="atLeast"/>
      <w:ind w:left="708" w:leftChars="-1" w:rightChars="0" w:firstLineChars="-1"/>
      <w:textDirection w:val="btLr"/>
      <w:textAlignment w:val="top"/>
      <w:outlineLvl w:val="0"/>
    </w:pPr>
    <w:rPr>
      <w:rFonts w:ascii="Arial Unicode MS" w:cs="Arial Unicode MS" w:eastAsia="Calibri" w:hAnsi="Arial Unicode MS"/>
      <w:w w:val="100"/>
      <w:position w:val="-1"/>
      <w:sz w:val="24"/>
      <w:szCs w:val="24"/>
      <w:effect w:val="none"/>
      <w:vertAlign w:val="baseline"/>
      <w:cs w:val="0"/>
      <w:em w:val="none"/>
      <w:lang w:bidi="ar-SA" w:eastAsia="en-US" w:val="ru-RU"/>
    </w:rPr>
  </w:style>
  <w:style w:type="table" w:styleId="Сеткатаблицы">
    <w:name w:val="Сетка таблицы"/>
    <w:basedOn w:val="Обычнаятаблица"/>
    <w:next w:val="Сеткатаблицы"/>
    <w:autoRedefine w:val="0"/>
    <w:hidden w:val="0"/>
    <w:qFormat w:val="0"/>
    <w:pPr>
      <w:suppressAutoHyphens w:val="1"/>
      <w:spacing w:line="1" w:lineRule="atLeast"/>
      <w:ind w:leftChars="-1" w:rightChars="0" w:firstLineChars="-1"/>
      <w:textDirection w:val="btLr"/>
      <w:textAlignment w:val="top"/>
      <w:outlineLvl w:val="0"/>
    </w:pPr>
    <w:rPr>
      <w:w w:val="100"/>
      <w:position w:val="-1"/>
      <w:sz w:val="22"/>
      <w:szCs w:val="22"/>
      <w:effect w:val="none"/>
      <w:vertAlign w:val="baseline"/>
      <w:cs w:val="0"/>
      <w:em w:val="none"/>
      <w:lang w:eastAsia="en-US"/>
    </w:rPr>
    <w:tblPr>
      <w:tblStyle w:val="Сеткатаблицы"/>
      <w:jc w:val="left"/>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Default">
    <w:name w:val="Default"/>
    <w:next w:val="Default"/>
    <w:autoRedefine w:val="0"/>
    <w:hidden w:val="0"/>
    <w:qFormat w:val="0"/>
    <w:pPr>
      <w:suppressAutoHyphens w:val="1"/>
      <w:spacing w:line="1" w:lineRule="atLeast"/>
      <w:ind w:leftChars="-1" w:rightChars="0" w:firstLineChars="-1"/>
      <w:textDirection w:val="btLr"/>
      <w:textAlignment w:val="top"/>
      <w:outlineLvl w:val="0"/>
    </w:pPr>
    <w:rPr>
      <w:color w:val="000000"/>
      <w:w w:val="100"/>
      <w:position w:val="-1"/>
      <w:sz w:val="24"/>
      <w:szCs w:val="24"/>
      <w:effect w:val="none"/>
      <w:vertAlign w:val="baseline"/>
      <w:cs w:val="0"/>
      <w:em w:val="none"/>
      <w:lang w:bidi="ar-SA" w:eastAsia="en-US" w:val="ru-RU"/>
    </w:rPr>
  </w:style>
  <w:style w:type="character" w:styleId="Знакпримечания">
    <w:name w:val="Знак примечания"/>
    <w:next w:val="Знакпримечания"/>
    <w:autoRedefine w:val="0"/>
    <w:hidden w:val="0"/>
    <w:qFormat w:val="0"/>
    <w:rPr>
      <w:w w:val="100"/>
      <w:position w:val="-1"/>
      <w:sz w:val="16"/>
      <w:szCs w:val="16"/>
      <w:effect w:val="none"/>
      <w:vertAlign w:val="baseline"/>
      <w:cs w:val="0"/>
      <w:em w:val="none"/>
      <w:lang/>
    </w:rPr>
  </w:style>
  <w:style w:type="paragraph" w:styleId="Текстпримечания">
    <w:name w:val="Текст примечания"/>
    <w:basedOn w:val="Обычный"/>
    <w:next w:val="Текстпримечания"/>
    <w:autoRedefine w:val="0"/>
    <w:hidden w:val="0"/>
    <w:qFormat w:val="0"/>
    <w:pPr>
      <w:suppressAutoHyphens w:val="1"/>
      <w:spacing w:line="1" w:lineRule="atLeast"/>
      <w:ind w:leftChars="-1" w:rightChars="0" w:firstLineChars="-1"/>
      <w:textDirection w:val="btLr"/>
      <w:textAlignment w:val="top"/>
      <w:outlineLvl w:val="0"/>
    </w:pPr>
    <w:rPr>
      <w:w w:val="100"/>
      <w:position w:val="-1"/>
      <w:sz w:val="20"/>
      <w:szCs w:val="20"/>
      <w:effect w:val="none"/>
      <w:vertAlign w:val="baseline"/>
      <w:cs w:val="0"/>
      <w:em w:val="none"/>
      <w:lang w:bidi="ar-SA" w:eastAsia="ru-RU" w:val="ru-RU"/>
    </w:rPr>
  </w:style>
  <w:style w:type="character" w:styleId="ТекстпримечанияЗнак">
    <w:name w:val="Текст примечания Знак"/>
    <w:basedOn w:val="Основнойшрифтабзаца"/>
    <w:next w:val="ТекстпримечанияЗнак"/>
    <w:autoRedefine w:val="0"/>
    <w:hidden w:val="0"/>
    <w:qFormat w:val="0"/>
    <w:rPr>
      <w:w w:val="100"/>
      <w:position w:val="-1"/>
      <w:effect w:val="none"/>
      <w:vertAlign w:val="baseline"/>
      <w:cs w:val="0"/>
      <w:em w:val="none"/>
      <w:lang/>
    </w:rPr>
  </w:style>
  <w:style w:type="paragraph" w:styleId="Темапримечания">
    <w:name w:val="Тема примечания"/>
    <w:basedOn w:val="Текстпримечания"/>
    <w:next w:val="Текстпримечания"/>
    <w:autoRedefine w:val="0"/>
    <w:hidden w:val="0"/>
    <w:qFormat w:val="0"/>
    <w:pPr>
      <w:suppressAutoHyphens w:val="1"/>
      <w:spacing w:line="1" w:lineRule="atLeast"/>
      <w:ind w:leftChars="-1" w:rightChars="0" w:firstLineChars="-1"/>
      <w:textDirection w:val="btLr"/>
      <w:textAlignment w:val="top"/>
      <w:outlineLvl w:val="0"/>
    </w:pPr>
    <w:rPr>
      <w:b w:val="1"/>
      <w:bCs w:val="1"/>
      <w:w w:val="100"/>
      <w:position w:val="-1"/>
      <w:sz w:val="20"/>
      <w:szCs w:val="20"/>
      <w:effect w:val="none"/>
      <w:vertAlign w:val="baseline"/>
      <w:cs w:val="0"/>
      <w:em w:val="none"/>
      <w:lang w:bidi="ar-SA" w:eastAsia="ru-RU" w:val="ru-RU"/>
    </w:rPr>
  </w:style>
  <w:style w:type="character" w:styleId="ТемапримечанияЗнак">
    <w:name w:val="Тема примечания Знак"/>
    <w:next w:val="ТемапримечанияЗнак"/>
    <w:autoRedefine w:val="0"/>
    <w:hidden w:val="0"/>
    <w:qFormat w:val="0"/>
    <w:rPr>
      <w:b w:val="1"/>
      <w:bCs w:val="1"/>
      <w:w w:val="100"/>
      <w:position w:val="-1"/>
      <w:effect w:val="none"/>
      <w:vertAlign w:val="baseline"/>
      <w:cs w:val="0"/>
      <w:em w:val="none"/>
      <w:lang/>
    </w:rPr>
  </w:style>
  <w:style w:type="paragraph" w:styleId="Текствыноски">
    <w:name w:val="Текст выноски"/>
    <w:basedOn w:val="Обычный"/>
    <w:next w:val="Текствыноски"/>
    <w:autoRedefine w:val="0"/>
    <w:hidden w:val="0"/>
    <w:qFormat w:val="0"/>
    <w:pPr>
      <w:suppressAutoHyphens w:val="1"/>
      <w:spacing w:line="1" w:lineRule="atLeast"/>
      <w:ind w:leftChars="-1" w:rightChars="0" w:firstLineChars="-1"/>
      <w:textDirection w:val="btLr"/>
      <w:textAlignment w:val="top"/>
      <w:outlineLvl w:val="0"/>
    </w:pPr>
    <w:rPr>
      <w:rFonts w:ascii="Tahoma" w:cs="Tahoma" w:hAnsi="Tahoma"/>
      <w:w w:val="100"/>
      <w:position w:val="-1"/>
      <w:sz w:val="16"/>
      <w:szCs w:val="16"/>
      <w:effect w:val="none"/>
      <w:vertAlign w:val="baseline"/>
      <w:cs w:val="0"/>
      <w:em w:val="none"/>
      <w:lang w:bidi="ar-SA" w:eastAsia="ru-RU" w:val="ru-RU"/>
    </w:rPr>
  </w:style>
  <w:style w:type="character" w:styleId="ТекствыноскиЗнак">
    <w:name w:val="Текст выноски Знак"/>
    <w:next w:val="ТекствыноскиЗнак"/>
    <w:autoRedefine w:val="0"/>
    <w:hidden w:val="0"/>
    <w:qFormat w:val="0"/>
    <w:rPr>
      <w:rFonts w:ascii="Tahoma" w:cs="Tahoma" w:hAnsi="Tahoma"/>
      <w:w w:val="100"/>
      <w:position w:val="-1"/>
      <w:sz w:val="16"/>
      <w:szCs w:val="16"/>
      <w:effect w:val="none"/>
      <w:vertAlign w:val="baseline"/>
      <w:cs w:val="0"/>
      <w:em w:val="none"/>
      <w:lang/>
    </w:rPr>
  </w:style>
  <w:style w:type="paragraph" w:styleId="TableParagraph">
    <w:name w:val="Table Paragraph"/>
    <w:basedOn w:val="Обычный"/>
    <w:next w:val="TableParagraph"/>
    <w:autoRedefine w:val="0"/>
    <w:hidden w:val="0"/>
    <w:qFormat w:val="0"/>
    <w:pPr>
      <w:widowControl w:val="0"/>
      <w:suppressAutoHyphens w:val="1"/>
      <w:autoSpaceDE w:val="0"/>
      <w:autoSpaceDN w:val="0"/>
      <w:spacing w:line="1" w:lineRule="atLeast"/>
      <w:ind w:leftChars="-1" w:rightChars="0" w:firstLineChars="-1"/>
      <w:textDirection w:val="btLr"/>
      <w:textAlignment w:val="top"/>
      <w:outlineLvl w:val="0"/>
    </w:pPr>
    <w:rPr>
      <w:w w:val="100"/>
      <w:position w:val="-1"/>
      <w:sz w:val="22"/>
      <w:szCs w:val="22"/>
      <w:effect w:val="none"/>
      <w:vertAlign w:val="baseline"/>
      <w:cs w:val="0"/>
      <w:em w:val="none"/>
      <w:lang w:bidi="ar-SA" w:eastAsia="en-US" w:val="en-US"/>
    </w:rPr>
  </w:style>
  <w:style w:type="table" w:styleId="TableNormal_0">
    <w:name w:val="Table Normal_0"/>
    <w:next w:val="TableNormal_0"/>
    <w:autoRedefine w:val="0"/>
    <w:hidden w:val="0"/>
    <w:qFormat w:val="0"/>
    <w:pPr>
      <w:widowControl w:val="0"/>
      <w:suppressAutoHyphens w:val="1"/>
      <w:autoSpaceDE w:val="0"/>
      <w:autoSpaceDN w:val="0"/>
      <w:spacing w:line="1" w:lineRule="atLeast"/>
      <w:ind w:leftChars="-1" w:rightChars="0" w:firstLineChars="-1"/>
      <w:textDirection w:val="btLr"/>
      <w:textAlignment w:val="top"/>
      <w:outlineLvl w:val="0"/>
    </w:pPr>
    <w:rPr>
      <w:rFonts w:ascii="Calibri" w:eastAsia="Calibri" w:hAnsi="Calibri"/>
      <w:w w:val="100"/>
      <w:position w:val="-1"/>
      <w:sz w:val="22"/>
      <w:szCs w:val="22"/>
      <w:effect w:val="none"/>
      <w:vertAlign w:val="baseline"/>
      <w:cs w:val="0"/>
      <w:em w:val="none"/>
      <w:lang w:bidi="ar-SA" w:eastAsia="en-US" w:val="en-US"/>
    </w:rPr>
    <w:tblPr>
      <w:tblStyle w:val="TableNormal_0"/>
      <w:jc w:val="left"/>
      <w:tblCellMar>
        <w:top w:w="0.0" w:type="dxa"/>
        <w:left w:w="0.0" w:type="dxa"/>
        <w:bottom w:w="0.0" w:type="dxa"/>
        <w:right w:w="0.0" w:type="dxa"/>
      </w:tblCellMar>
    </w:tblPr>
  </w:style>
  <w:style w:type="paragraph" w:styleId="ConsNonformat">
    <w:name w:val="ConsNonformat"/>
    <w:next w:val="ConsNonformat"/>
    <w:autoRedefine w:val="0"/>
    <w:hidden w:val="0"/>
    <w:qFormat w:val="0"/>
    <w:pPr>
      <w:widowControl w:val="0"/>
      <w:suppressAutoHyphens w:val="1"/>
      <w:autoSpaceDE w:val="0"/>
      <w:autoSpaceDN w:val="0"/>
      <w:adjustRightInd w:val="0"/>
      <w:spacing w:line="1" w:lineRule="atLeast"/>
      <w:ind w:leftChars="-1" w:rightChars="0" w:firstLineChars="-1"/>
      <w:textDirection w:val="btLr"/>
      <w:textAlignment w:val="top"/>
      <w:outlineLvl w:val="0"/>
    </w:pPr>
    <w:rPr>
      <w:rFonts w:ascii="Courier New" w:cs="Courier New" w:hAnsi="Courier New"/>
      <w:w w:val="100"/>
      <w:position w:val="-1"/>
      <w:sz w:val="24"/>
      <w:szCs w:val="24"/>
      <w:effect w:val="none"/>
      <w:vertAlign w:val="baseline"/>
      <w:cs w:val="0"/>
      <w:em w:val="none"/>
      <w:lang w:bidi="ar-SA" w:eastAsia="ru-RU" w:val="ru-RU"/>
    </w:rPr>
  </w:style>
  <w:style w:type="paragraph" w:styleId="ConsNormal">
    <w:name w:val="ConsNormal"/>
    <w:next w:val="ConsNormal"/>
    <w:autoRedefine w:val="0"/>
    <w:hidden w:val="0"/>
    <w:qFormat w:val="0"/>
    <w:pPr>
      <w:widowControl w:val="0"/>
      <w:suppressAutoHyphens w:val="1"/>
      <w:autoSpaceDE w:val="0"/>
      <w:autoSpaceDN w:val="0"/>
      <w:adjustRightInd w:val="0"/>
      <w:spacing w:line="1" w:lineRule="atLeast"/>
      <w:ind w:leftChars="-1" w:rightChars="0" w:firstLine="720" w:firstLineChars="-1"/>
      <w:textDirection w:val="btLr"/>
      <w:textAlignment w:val="top"/>
      <w:outlineLvl w:val="0"/>
    </w:pPr>
    <w:rPr>
      <w:rFonts w:ascii="Arial" w:cs="Arial" w:hAnsi="Arial"/>
      <w:w w:val="100"/>
      <w:position w:val="-1"/>
      <w:sz w:val="24"/>
      <w:szCs w:val="24"/>
      <w:effect w:val="none"/>
      <w:vertAlign w:val="baseline"/>
      <w:cs w:val="0"/>
      <w:em w:val="none"/>
      <w:lang w:bidi="ar-SA" w:eastAsia="ru-RU" w:val="ru-RU"/>
    </w:rPr>
  </w:style>
  <w:style w:type="paragraph" w:styleId="Основнойтекстсотступом">
    <w:name w:val="Основной текст с отступом"/>
    <w:basedOn w:val="Обычный"/>
    <w:next w:val="Основнойтекстсотступом"/>
    <w:autoRedefine w:val="0"/>
    <w:hidden w:val="0"/>
    <w:qFormat w:val="0"/>
    <w:pPr>
      <w:suppressAutoHyphens w:val="0"/>
      <w:spacing w:line="1" w:lineRule="atLeast"/>
      <w:ind w:leftChars="-1" w:rightChars="0" w:firstLine="284" w:firstLineChars="-1"/>
      <w:jc w:val="both"/>
      <w:textDirection w:val="btLr"/>
      <w:textAlignment w:val="top"/>
      <w:outlineLvl w:val="0"/>
    </w:pPr>
    <w:rPr>
      <w:rFonts w:ascii="Liberation Serif" w:cs="Droid Sans Devanagari" w:eastAsia="Droid Sans Fallback" w:hAnsi="Liberation Serif"/>
      <w:w w:val="100"/>
      <w:kern w:val="2"/>
      <w:position w:val="-1"/>
      <w:sz w:val="24"/>
      <w:szCs w:val="20"/>
      <w:effect w:val="none"/>
      <w:vertAlign w:val="baseline"/>
      <w:cs w:val="0"/>
      <w:em w:val="none"/>
      <w:lang w:bidi="hi-IN" w:eastAsia="zh-CN" w:val="ru-RU"/>
    </w:rPr>
  </w:style>
  <w:style w:type="character" w:styleId="ОсновнойтекстсотступомЗнак">
    <w:name w:val="Основной текст с отступом Знак"/>
    <w:next w:val="ОсновнойтекстсотступомЗнак"/>
    <w:autoRedefine w:val="0"/>
    <w:hidden w:val="0"/>
    <w:qFormat w:val="0"/>
    <w:rPr>
      <w:rFonts w:ascii="Liberation Serif" w:cs="Droid Sans Devanagari" w:eastAsia="Droid Sans Fallback" w:hAnsi="Liberation Serif"/>
      <w:w w:val="100"/>
      <w:kern w:val="2"/>
      <w:position w:val="-1"/>
      <w:sz w:val="24"/>
      <w:effect w:val="none"/>
      <w:vertAlign w:val="baseline"/>
      <w:cs w:val="0"/>
      <w:em w:val="none"/>
      <w:lang w:bidi="hi-IN" w:eastAsia="zh-CN"/>
    </w:rPr>
  </w:style>
  <w:style w:type="character" w:styleId="АбзацспискаЗнак,BulletListЗнак,FooterTextЗнак,numberedЗнак,СписокнумерованныйцифрыЗнак,-АбзацспискаЗнак,ListParagraph3Знак,UseCaseListParagraphЗнак,Paragraphedeliste1Знак,названиеЗнак,МаркерЗнак,ULЗнак,АбзацмаркированнныйЗнак">
    <w:name w:val="Абзац списка Знак,Bullet List Знак,FooterText Знак,numbered Знак,Список нумерованный цифры Знак,-Абзац списка Знак,List Paragraph3 Знак,Use Case List Paragraph Знак,Paragraphe de liste1 Знак,название Знак,Маркер Знак,UL Знак,Абзац маркированнный Знак"/>
    <w:next w:val="АбзацспискаЗнак,BulletListЗнак,FooterTextЗнак,numberedЗнак,СписокнумерованныйцифрыЗнак,-АбзацспискаЗнак,ListParagraph3Знак,UseCaseListParagraphЗнак,Paragraphedeliste1Знак,названиеЗнак,МаркерЗнак,ULЗнак,АбзацмаркированнныйЗнак"/>
    <w:autoRedefine w:val="0"/>
    <w:hidden w:val="0"/>
    <w:qFormat w:val="0"/>
    <w:rPr>
      <w:rFonts w:ascii="Arial Unicode MS" w:cs="Arial Unicode MS" w:eastAsia="Calibri" w:hAnsi="Arial Unicode MS"/>
      <w:w w:val="100"/>
      <w:position w:val="-1"/>
      <w:sz w:val="24"/>
      <w:szCs w:val="24"/>
      <w:effect w:val="none"/>
      <w:vertAlign w:val="baseline"/>
      <w:cs w:val="0"/>
      <w:em w:val="none"/>
      <w:lang w:eastAsia="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2.0" w:type="dxa"/>
        <w:left w:w="62.0" w:type="dxa"/>
        <w:bottom w:w="102.0" w:type="dxa"/>
        <w:right w:w="62.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0.0" w:type="dxa"/>
        <w:bottom w:w="0.0" w:type="dxa"/>
        <w:right w:w="0.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1" Type="http://schemas.openxmlformats.org/officeDocument/2006/relationships/footer" Target="footer4.xml"/><Relationship Id="rId10" Type="http://schemas.openxmlformats.org/officeDocument/2006/relationships/header" Target="header2.xml"/><Relationship Id="rId13" Type="http://schemas.openxmlformats.org/officeDocument/2006/relationships/footer" Target="footer3.xml"/><Relationship Id="rId12" Type="http://schemas.openxmlformats.org/officeDocument/2006/relationships/footer" Target="footer2.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 Id="rId8" Type="http://schemas.openxmlformats.org/officeDocument/2006/relationships/header" Target="header3.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OyS2rOJIIpLkjuyOZZWPX6YO5KA==">CgMxLjAaJQoBMBIgCh4IB0IaCg9UaW1lcyBOZXcgUm9tYW4SB0d1bmdzdWgaJQoBMRIgCh4IB0IaCg9UaW1lcyBOZXcgUm9tYW4SB0d1bmdzdWgyD2lkLnJpcnNxejZ6N3N5ajIPaWQubHppYjc1YTc2eHhuMg5oLmRqMGR5dDJpOWk1ZzIOaC43cXF5czY4NzR1NjQ4AHIhMVhyN1Z5LXRqRS1WSEtyWTN3TnJyTjNlSU5hdXFlTGJX</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2024-12-30T07:56:00Z</dcterms:created>
  <dc:creator>User</dc:creator>
</cp:coreProperties>
</file>